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8E4" w:rsidRPr="00D31EC4" w:rsidRDefault="00DA18E4" w:rsidP="0041406E">
      <w:pPr>
        <w:keepNext/>
        <w:spacing w:line="276" w:lineRule="auto"/>
        <w:ind w:left="5954" w:firstLine="0"/>
        <w:contextualSpacing/>
        <w:jc w:val="right"/>
        <w:outlineLvl w:val="1"/>
        <w:rPr>
          <w:rFonts w:ascii="Times New Roman" w:hAnsi="Times New Roman"/>
          <w:b/>
          <w:color w:val="000000" w:themeColor="text1"/>
          <w:sz w:val="28"/>
          <w:szCs w:val="28"/>
        </w:rPr>
      </w:pPr>
      <w:r w:rsidRPr="00D31EC4">
        <w:rPr>
          <w:rFonts w:ascii="Times New Roman" w:hAnsi="Times New Roman"/>
          <w:b/>
          <w:color w:val="000000" w:themeColor="text1"/>
          <w:sz w:val="28"/>
          <w:szCs w:val="28"/>
          <w:lang w:eastAsia="ru-RU"/>
        </w:rPr>
        <w:t>Проект</w:t>
      </w:r>
      <w:r w:rsidRPr="00D31EC4">
        <w:rPr>
          <w:rFonts w:ascii="Times New Roman" w:hAnsi="Times New Roman"/>
          <w:b/>
          <w:color w:val="000000" w:themeColor="text1"/>
          <w:sz w:val="28"/>
          <w:szCs w:val="28"/>
          <w:lang w:eastAsia="ru-RU"/>
        </w:rPr>
        <w:br/>
      </w:r>
    </w:p>
    <w:p w:rsidR="00AB64E6" w:rsidRPr="00D31EC4" w:rsidRDefault="00AB64E6" w:rsidP="009E207F">
      <w:pPr>
        <w:ind w:firstLine="0"/>
        <w:jc w:val="center"/>
        <w:rPr>
          <w:rFonts w:ascii="Times New Roman" w:hAnsi="Times New Roman"/>
          <w:b/>
          <w:color w:val="000000" w:themeColor="text1"/>
          <w:sz w:val="28"/>
          <w:szCs w:val="28"/>
        </w:rPr>
      </w:pPr>
      <w:r w:rsidRPr="00D31EC4">
        <w:rPr>
          <w:rFonts w:ascii="Times New Roman" w:hAnsi="Times New Roman"/>
          <w:b/>
          <w:color w:val="000000" w:themeColor="text1"/>
          <w:sz w:val="28"/>
          <w:szCs w:val="28"/>
        </w:rPr>
        <w:t>Закон України</w:t>
      </w:r>
    </w:p>
    <w:p w:rsidR="00AB64E6" w:rsidRPr="00D31EC4" w:rsidRDefault="00AB64E6" w:rsidP="009E207F">
      <w:pPr>
        <w:ind w:firstLine="0"/>
        <w:jc w:val="center"/>
        <w:rPr>
          <w:rFonts w:ascii="Times New Roman" w:hAnsi="Times New Roman"/>
          <w:b/>
          <w:color w:val="000000" w:themeColor="text1"/>
          <w:sz w:val="28"/>
          <w:szCs w:val="28"/>
        </w:rPr>
      </w:pPr>
      <w:r w:rsidRPr="00D31EC4">
        <w:rPr>
          <w:rFonts w:ascii="Times New Roman" w:hAnsi="Times New Roman"/>
          <w:b/>
          <w:color w:val="000000" w:themeColor="text1"/>
          <w:sz w:val="28"/>
          <w:szCs w:val="28"/>
        </w:rPr>
        <w:t xml:space="preserve">Про внесення змін до деяких законодавчих актів України </w:t>
      </w:r>
      <w:r w:rsidR="007F42FC" w:rsidRPr="00D31EC4">
        <w:rPr>
          <w:rFonts w:ascii="Times New Roman" w:hAnsi="Times New Roman"/>
          <w:b/>
          <w:color w:val="000000" w:themeColor="text1"/>
          <w:sz w:val="28"/>
          <w:szCs w:val="28"/>
        </w:rPr>
        <w:t>у сфері</w:t>
      </w:r>
      <w:r w:rsidRPr="00D31EC4">
        <w:rPr>
          <w:rFonts w:ascii="Times New Roman" w:hAnsi="Times New Roman"/>
          <w:b/>
          <w:color w:val="000000" w:themeColor="text1"/>
          <w:sz w:val="28"/>
          <w:szCs w:val="28"/>
        </w:rPr>
        <w:t xml:space="preserve"> запобігання та протидії </w:t>
      </w:r>
      <w:r w:rsidR="00CD44DA" w:rsidRPr="00D31EC4">
        <w:rPr>
          <w:rFonts w:ascii="Times New Roman" w:hAnsi="Times New Roman"/>
          <w:b/>
          <w:color w:val="000000" w:themeColor="text1"/>
          <w:sz w:val="28"/>
          <w:szCs w:val="28"/>
        </w:rPr>
        <w:t>легалізації (відмиванню) доходів, одержаних злочинним шляхом, фінансуванню тероризму та фінансуванню розповсюдження зброї масового знищення</w:t>
      </w:r>
    </w:p>
    <w:p w:rsidR="00410721" w:rsidRPr="00D31EC4" w:rsidRDefault="00410721" w:rsidP="00C55851">
      <w:pPr>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Верховна Рада України </w:t>
      </w:r>
      <w:r w:rsidRPr="00D31EC4">
        <w:rPr>
          <w:rFonts w:ascii="Times New Roman" w:hAnsi="Times New Roman"/>
          <w:b/>
          <w:color w:val="000000" w:themeColor="text1"/>
          <w:sz w:val="28"/>
          <w:szCs w:val="28"/>
        </w:rPr>
        <w:t>постановляє:</w:t>
      </w:r>
    </w:p>
    <w:p w:rsidR="00410721" w:rsidRPr="00D31EC4" w:rsidRDefault="00410721" w:rsidP="00C55851">
      <w:pPr>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I. </w:t>
      </w:r>
      <w:proofErr w:type="spellStart"/>
      <w:r w:rsidRPr="00D31EC4">
        <w:rPr>
          <w:rFonts w:ascii="Times New Roman" w:hAnsi="Times New Roman"/>
          <w:color w:val="000000" w:themeColor="text1"/>
          <w:sz w:val="28"/>
          <w:szCs w:val="28"/>
        </w:rPr>
        <w:t>Внести</w:t>
      </w:r>
      <w:proofErr w:type="spellEnd"/>
      <w:r w:rsidRPr="00D31EC4">
        <w:rPr>
          <w:rFonts w:ascii="Times New Roman" w:hAnsi="Times New Roman"/>
          <w:color w:val="000000" w:themeColor="text1"/>
          <w:sz w:val="28"/>
          <w:szCs w:val="28"/>
        </w:rPr>
        <w:t xml:space="preserve"> зміни до таких законодавчих актів України:</w:t>
      </w:r>
    </w:p>
    <w:p w:rsidR="00ED0962" w:rsidRPr="00D31EC4" w:rsidRDefault="00ED0962" w:rsidP="00C55851">
      <w:pPr>
        <w:pStyle w:val="a3"/>
        <w:numPr>
          <w:ilvl w:val="0"/>
          <w:numId w:val="2"/>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Кодексі України про адміністративні правопорушення (Відомості Верховної Ради УРСР, 1984</w:t>
      </w:r>
      <w:r w:rsidR="0088211A" w:rsidRPr="00D31EC4">
        <w:rPr>
          <w:rFonts w:ascii="Times New Roman" w:hAnsi="Times New Roman"/>
          <w:color w:val="000000" w:themeColor="text1"/>
          <w:sz w:val="28"/>
          <w:szCs w:val="28"/>
        </w:rPr>
        <w:t xml:space="preserve"> р.</w:t>
      </w:r>
      <w:r w:rsidRPr="00D31EC4">
        <w:rPr>
          <w:rFonts w:ascii="Times New Roman" w:hAnsi="Times New Roman"/>
          <w:color w:val="000000" w:themeColor="text1"/>
          <w:sz w:val="28"/>
          <w:szCs w:val="28"/>
        </w:rPr>
        <w:t>, додаток до № 51, ст. 1122</w:t>
      </w:r>
      <w:r w:rsidR="00E70D34" w:rsidRPr="00D31EC4">
        <w:rPr>
          <w:rFonts w:ascii="Times New Roman" w:hAnsi="Times New Roman"/>
          <w:color w:val="000000" w:themeColor="text1"/>
          <w:sz w:val="28"/>
          <w:szCs w:val="28"/>
        </w:rPr>
        <w:t>,</w:t>
      </w:r>
      <w:r w:rsidR="009B399B" w:rsidRPr="00D31EC4">
        <w:rPr>
          <w:rFonts w:ascii="Times New Roman" w:hAnsi="Times New Roman"/>
          <w:color w:val="000000" w:themeColor="text1"/>
          <w:sz w:val="28"/>
          <w:szCs w:val="28"/>
        </w:rPr>
        <w:t xml:space="preserve"> із наступними змінами</w:t>
      </w:r>
      <w:r w:rsidRPr="00D31EC4">
        <w:rPr>
          <w:rFonts w:ascii="Times New Roman" w:hAnsi="Times New Roman"/>
          <w:color w:val="000000" w:themeColor="text1"/>
          <w:sz w:val="28"/>
          <w:szCs w:val="28"/>
        </w:rPr>
        <w:t>):</w:t>
      </w:r>
    </w:p>
    <w:p w:rsidR="00ED0962" w:rsidRPr="00D31EC4" w:rsidRDefault="00ED0962" w:rsidP="00C55851">
      <w:pPr>
        <w:pStyle w:val="a3"/>
        <w:numPr>
          <w:ilvl w:val="0"/>
          <w:numId w:val="4"/>
        </w:numPr>
        <w:ind w:left="0" w:firstLine="720"/>
        <w:rPr>
          <w:rFonts w:ascii="Times New Roman" w:hAnsi="Times New Roman"/>
          <w:color w:val="000000" w:themeColor="text1"/>
          <w:sz w:val="28"/>
          <w:szCs w:val="28"/>
        </w:rPr>
      </w:pPr>
      <w:r w:rsidRPr="00D31EC4">
        <w:rPr>
          <w:rFonts w:ascii="Times New Roman" w:hAnsi="Times New Roman"/>
          <w:color w:val="000000" w:themeColor="text1"/>
          <w:sz w:val="28"/>
          <w:szCs w:val="28"/>
        </w:rPr>
        <w:t>у статті 166</w:t>
      </w:r>
      <w:r w:rsidRPr="00D31EC4">
        <w:rPr>
          <w:rFonts w:ascii="Times New Roman" w:hAnsi="Times New Roman"/>
          <w:color w:val="000000" w:themeColor="text1"/>
          <w:sz w:val="28"/>
          <w:szCs w:val="28"/>
          <w:vertAlign w:val="superscript"/>
        </w:rPr>
        <w:t>9</w:t>
      </w:r>
      <w:r w:rsidRPr="00D31EC4">
        <w:rPr>
          <w:rFonts w:ascii="Times New Roman" w:hAnsi="Times New Roman"/>
          <w:color w:val="000000" w:themeColor="text1"/>
          <w:sz w:val="28"/>
          <w:szCs w:val="28"/>
        </w:rPr>
        <w:t>:</w:t>
      </w:r>
    </w:p>
    <w:p w:rsidR="00162405" w:rsidRPr="00D31EC4" w:rsidRDefault="00162405" w:rsidP="00162405">
      <w:pPr>
        <w:pStyle w:val="a3"/>
        <w:ind w:firstLine="0"/>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 перший частини першої доповнити словами «порушення вимог щодо виявлення та реєстрації фінансових операцій, що підлягають фінансовому моніторингу,»</w:t>
      </w:r>
    </w:p>
    <w:p w:rsidR="00F6221E" w:rsidRPr="00D31EC4" w:rsidRDefault="00B51007" w:rsidP="00C55851">
      <w:pPr>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абзац </w:t>
      </w:r>
      <w:r w:rsidR="00ED0962" w:rsidRPr="00D31EC4">
        <w:rPr>
          <w:rFonts w:ascii="Times New Roman" w:hAnsi="Times New Roman"/>
          <w:color w:val="000000" w:themeColor="text1"/>
          <w:sz w:val="28"/>
          <w:szCs w:val="28"/>
        </w:rPr>
        <w:t>друг</w:t>
      </w:r>
      <w:r w:rsidRPr="00D31EC4">
        <w:rPr>
          <w:rFonts w:ascii="Times New Roman" w:hAnsi="Times New Roman"/>
          <w:color w:val="000000" w:themeColor="text1"/>
          <w:sz w:val="28"/>
          <w:szCs w:val="28"/>
        </w:rPr>
        <w:t>ий</w:t>
      </w:r>
      <w:r w:rsidR="00ED0962" w:rsidRPr="00D31EC4">
        <w:rPr>
          <w:rFonts w:ascii="Times New Roman" w:hAnsi="Times New Roman"/>
          <w:color w:val="000000" w:themeColor="text1"/>
          <w:sz w:val="28"/>
          <w:szCs w:val="28"/>
        </w:rPr>
        <w:t xml:space="preserve"> частини першої </w:t>
      </w:r>
      <w:r w:rsidR="00F6221E" w:rsidRPr="00D31EC4">
        <w:rPr>
          <w:rFonts w:ascii="Times New Roman" w:hAnsi="Times New Roman"/>
          <w:color w:val="000000" w:themeColor="text1"/>
          <w:sz w:val="28"/>
          <w:szCs w:val="28"/>
        </w:rPr>
        <w:t>викласти у такій редакції:</w:t>
      </w:r>
    </w:p>
    <w:p w:rsidR="00ED0962" w:rsidRPr="00D31EC4" w:rsidRDefault="00ED0962" w:rsidP="00C55851">
      <w:pPr>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F6221E" w:rsidRPr="00D31EC4">
        <w:rPr>
          <w:rFonts w:ascii="Times New Roman" w:hAnsi="Times New Roman"/>
          <w:color w:val="000000" w:themeColor="text1"/>
          <w:sz w:val="28"/>
          <w:szCs w:val="28"/>
        </w:rPr>
        <w:t>тягнуть за собою накладення штрафу на посадових осіб суб'єктів первинного фінансового моніторингу, членів ліквідаційної комісії, ліквідаторів або уповноважену особу Фонду гарантування вкладів фізичних осіб від трьохсот до п’ятисот неоподатковуваних мінімумів доходів громадян.</w:t>
      </w:r>
      <w:r w:rsidRPr="00D31EC4">
        <w:rPr>
          <w:rFonts w:ascii="Times New Roman" w:hAnsi="Times New Roman"/>
          <w:color w:val="000000" w:themeColor="text1"/>
          <w:sz w:val="28"/>
          <w:szCs w:val="28"/>
        </w:rPr>
        <w:t>;</w:t>
      </w:r>
    </w:p>
    <w:p w:rsidR="00ED0962" w:rsidRPr="00D31EC4" w:rsidRDefault="00576ED2" w:rsidP="00C55851">
      <w:pPr>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частину третю виключити;  </w:t>
      </w:r>
    </w:p>
    <w:p w:rsidR="009E7046" w:rsidRPr="00D31EC4" w:rsidRDefault="00AC5001" w:rsidP="00C55851">
      <w:pPr>
        <w:pStyle w:val="a3"/>
        <w:numPr>
          <w:ilvl w:val="0"/>
          <w:numId w:val="4"/>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с</w:t>
      </w:r>
      <w:r w:rsidR="009E7046" w:rsidRPr="00D31EC4">
        <w:rPr>
          <w:rFonts w:ascii="Times New Roman" w:hAnsi="Times New Roman"/>
          <w:color w:val="000000" w:themeColor="text1"/>
          <w:sz w:val="28"/>
          <w:szCs w:val="28"/>
        </w:rPr>
        <w:t>татт</w:t>
      </w:r>
      <w:r w:rsidRPr="00D31EC4">
        <w:rPr>
          <w:rFonts w:ascii="Times New Roman" w:hAnsi="Times New Roman"/>
          <w:color w:val="000000" w:themeColor="text1"/>
          <w:sz w:val="28"/>
          <w:szCs w:val="28"/>
        </w:rPr>
        <w:t>ю</w:t>
      </w:r>
      <w:r w:rsidR="009E7046" w:rsidRPr="00D31EC4">
        <w:rPr>
          <w:rFonts w:ascii="Times New Roman" w:hAnsi="Times New Roman"/>
          <w:color w:val="000000" w:themeColor="text1"/>
          <w:sz w:val="28"/>
          <w:szCs w:val="28"/>
        </w:rPr>
        <w:t xml:space="preserve"> 166</w:t>
      </w:r>
      <w:r w:rsidR="009E7046" w:rsidRPr="00D31EC4">
        <w:rPr>
          <w:rFonts w:ascii="Times New Roman" w:hAnsi="Times New Roman"/>
          <w:color w:val="000000" w:themeColor="text1"/>
          <w:sz w:val="28"/>
          <w:szCs w:val="28"/>
          <w:vertAlign w:val="superscript"/>
        </w:rPr>
        <w:t>11</w:t>
      </w:r>
      <w:r w:rsidRPr="00D31EC4">
        <w:rPr>
          <w:rFonts w:ascii="Times New Roman" w:hAnsi="Times New Roman"/>
          <w:color w:val="000000" w:themeColor="text1"/>
          <w:sz w:val="28"/>
          <w:szCs w:val="28"/>
        </w:rPr>
        <w:t xml:space="preserve"> викласти у такій редакції:</w:t>
      </w:r>
    </w:p>
    <w:p w:rsidR="009D47B9" w:rsidRPr="00D31EC4" w:rsidRDefault="009D47B9" w:rsidP="00C55851">
      <w:pPr>
        <w:pStyle w:val="a3"/>
        <w:ind w:left="0"/>
        <w:contextualSpacing w:val="0"/>
        <w:jc w:val="center"/>
        <w:rPr>
          <w:rFonts w:ascii="Times New Roman" w:hAnsi="Times New Roman"/>
          <w:color w:val="000000" w:themeColor="text1"/>
          <w:sz w:val="28"/>
          <w:szCs w:val="28"/>
        </w:rPr>
      </w:pPr>
      <w:r w:rsidRPr="00D31EC4">
        <w:rPr>
          <w:rFonts w:ascii="Times New Roman" w:hAnsi="Times New Roman"/>
          <w:color w:val="000000" w:themeColor="text1"/>
          <w:sz w:val="28"/>
          <w:szCs w:val="28"/>
        </w:rPr>
        <w:t>«Стаття 166</w:t>
      </w:r>
      <w:r w:rsidRPr="00D31EC4">
        <w:rPr>
          <w:rFonts w:ascii="Times New Roman" w:hAnsi="Times New Roman"/>
          <w:color w:val="000000" w:themeColor="text1"/>
          <w:sz w:val="28"/>
          <w:szCs w:val="28"/>
          <w:vertAlign w:val="superscript"/>
        </w:rPr>
        <w:t>11</w:t>
      </w:r>
      <w:r w:rsidRPr="00D31EC4">
        <w:rPr>
          <w:rFonts w:ascii="Times New Roman" w:hAnsi="Times New Roman"/>
          <w:color w:val="000000" w:themeColor="text1"/>
          <w:sz w:val="28"/>
          <w:szCs w:val="28"/>
        </w:rPr>
        <w:t xml:space="preserve">. Порушення законодавства про державну реєстрацію юридичних осіб, фізичних осіб </w:t>
      </w:r>
      <w:r w:rsidR="007E2BF4"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підприємців та громадських формувань</w:t>
      </w:r>
    </w:p>
    <w:p w:rsidR="009D47B9" w:rsidRPr="00D31EC4" w:rsidRDefault="009D47B9"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Порушення встановлених законом строків для проведення державної реєстрації юридичної особи, фізичної особи </w:t>
      </w:r>
      <w:r w:rsidR="007E2BF4"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підприємця та громадського формування, вимагання не передбачених законом документів для проведення державної реєстрації, а також інші порушення встановленого законом порядку проведення державної реєстрації юридичної особи, фізичної особи </w:t>
      </w:r>
      <w:r w:rsidR="007E2BF4" w:rsidRPr="00D31EC4">
        <w:rPr>
          <w:rFonts w:ascii="Times New Roman" w:hAnsi="Times New Roman"/>
          <w:color w:val="000000" w:themeColor="text1"/>
          <w:sz w:val="28"/>
          <w:szCs w:val="28"/>
        </w:rPr>
        <w:t>–</w:t>
      </w:r>
      <w:r w:rsidR="00387B9A" w:rsidRPr="00D31EC4">
        <w:rPr>
          <w:rFonts w:ascii="Times New Roman" w:hAnsi="Times New Roman"/>
          <w:color w:val="000000" w:themeColor="text1"/>
          <w:sz w:val="28"/>
          <w:szCs w:val="28"/>
        </w:rPr>
        <w:t xml:space="preserve"> </w:t>
      </w:r>
      <w:r w:rsidRPr="00D31EC4">
        <w:rPr>
          <w:rFonts w:ascii="Times New Roman" w:hAnsi="Times New Roman"/>
          <w:color w:val="000000" w:themeColor="text1"/>
          <w:sz w:val="28"/>
          <w:szCs w:val="28"/>
        </w:rPr>
        <w:t xml:space="preserve">підприємця та громадського формування </w:t>
      </w:r>
      <w:r w:rsidR="007E2BF4"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w:t>
      </w:r>
    </w:p>
    <w:p w:rsidR="009D47B9" w:rsidRPr="00D31EC4" w:rsidRDefault="009D47B9"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тягнуть за собою накладення штрафу на посадових осіб від двадцяти до сорока неоподатковуваних мінімумів доходів громадян. </w:t>
      </w:r>
    </w:p>
    <w:p w:rsidR="009D47B9" w:rsidRPr="00D31EC4" w:rsidRDefault="009D47B9"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Порушення встановленого законодавством порядку пересилання реєстраційних справ юридичних осіб, фізичних осіб </w:t>
      </w:r>
      <w:r w:rsidR="007E2BF4"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підприємців та громадських формувань поштовими відправленнями </w:t>
      </w:r>
      <w:r w:rsidR="007E2BF4"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w:t>
      </w:r>
    </w:p>
    <w:p w:rsidR="009D47B9" w:rsidRPr="00D31EC4" w:rsidRDefault="009D47B9"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тягне за собою накладення штрафу на посадових осіб від десяти до п</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ятнадцяти неоподатковуваних мінімумів доходів громадян. </w:t>
      </w:r>
    </w:p>
    <w:p w:rsidR="00296633" w:rsidRPr="00D31EC4" w:rsidRDefault="009D47B9"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lastRenderedPageBreak/>
        <w:t xml:space="preserve">Порушення встановленого законом порядку зберігання реєстраційних справ юридичних осіб, фізичних осіб </w:t>
      </w:r>
      <w:r w:rsidR="007E2BF4"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підприємців та громадських формувань </w:t>
      </w:r>
      <w:r w:rsidR="00296633"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w:t>
      </w:r>
    </w:p>
    <w:p w:rsidR="009D47B9" w:rsidRPr="00D31EC4" w:rsidRDefault="009D47B9"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тягне за собою накладення штрафу на посадових осіб від шістдесяти до вісімдесяти неоподатковуваних мінімумів доходів громадян. </w:t>
      </w:r>
    </w:p>
    <w:p w:rsidR="009D47B9" w:rsidRPr="00D31EC4" w:rsidRDefault="009D47B9"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Дії, передбачені частинами першою, другою або третьою цієї статті, вчинені особою, яку протягом року було піддано адміністративному стягненню за такі </w:t>
      </w:r>
      <w:r w:rsidR="00E70D34" w:rsidRPr="00D31EC4">
        <w:rPr>
          <w:rFonts w:ascii="Times New Roman" w:hAnsi="Times New Roman"/>
          <w:color w:val="000000" w:themeColor="text1"/>
          <w:sz w:val="28"/>
          <w:szCs w:val="28"/>
        </w:rPr>
        <w:t>самі</w:t>
      </w:r>
      <w:r w:rsidRPr="00D31EC4">
        <w:rPr>
          <w:rFonts w:ascii="Times New Roman" w:hAnsi="Times New Roman"/>
          <w:color w:val="000000" w:themeColor="text1"/>
          <w:sz w:val="28"/>
          <w:szCs w:val="28"/>
        </w:rPr>
        <w:t xml:space="preserve"> порушення, </w:t>
      </w:r>
      <w:r w:rsidR="007E2BF4"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w:t>
      </w:r>
    </w:p>
    <w:p w:rsidR="009D47B9" w:rsidRPr="00D31EC4" w:rsidRDefault="009D47B9"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тягнуть за собою накладення штрафу на посадових осіб від ста п</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ятдесяти до двохсот неоподатковуваних мінімумів доходів громадян. </w:t>
      </w:r>
    </w:p>
    <w:p w:rsidR="009D47B9" w:rsidRPr="00D31EC4" w:rsidRDefault="009D47B9"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Неподання юридичною особою державному реєстратору передбаченої Законом України «Про державну реєстрацію юридичних осіб, фізичних осіб </w:t>
      </w:r>
      <w:r w:rsidR="007E2BF4"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підприємців та громадських формувань» інформації про кінцевого </w:t>
      </w:r>
      <w:proofErr w:type="spellStart"/>
      <w:r w:rsidRPr="00D31EC4">
        <w:rPr>
          <w:rFonts w:ascii="Times New Roman" w:hAnsi="Times New Roman"/>
          <w:color w:val="000000" w:themeColor="text1"/>
          <w:sz w:val="28"/>
          <w:szCs w:val="28"/>
        </w:rPr>
        <w:t>бенефіціарного</w:t>
      </w:r>
      <w:proofErr w:type="spellEnd"/>
      <w:r w:rsidRPr="00D31EC4">
        <w:rPr>
          <w:rFonts w:ascii="Times New Roman" w:hAnsi="Times New Roman"/>
          <w:color w:val="000000" w:themeColor="text1"/>
          <w:sz w:val="28"/>
          <w:szCs w:val="28"/>
        </w:rPr>
        <w:t xml:space="preserve"> власника (контролера) юридичної особи, у тому числі кінцевого </w:t>
      </w:r>
      <w:proofErr w:type="spellStart"/>
      <w:r w:rsidRPr="00D31EC4">
        <w:rPr>
          <w:rFonts w:ascii="Times New Roman" w:hAnsi="Times New Roman"/>
          <w:color w:val="000000" w:themeColor="text1"/>
          <w:sz w:val="28"/>
          <w:szCs w:val="28"/>
        </w:rPr>
        <w:t>бенефіціарного</w:t>
      </w:r>
      <w:proofErr w:type="spellEnd"/>
      <w:r w:rsidRPr="00D31EC4">
        <w:rPr>
          <w:rFonts w:ascii="Times New Roman" w:hAnsi="Times New Roman"/>
          <w:color w:val="000000" w:themeColor="text1"/>
          <w:sz w:val="28"/>
          <w:szCs w:val="28"/>
        </w:rPr>
        <w:t xml:space="preserve"> власника (контролера) її засновника, якщо засновник </w:t>
      </w:r>
      <w:r w:rsidR="007E2BF4"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юридична особа, або про відсутність такого кінцевого </w:t>
      </w:r>
      <w:proofErr w:type="spellStart"/>
      <w:r w:rsidRPr="00D31EC4">
        <w:rPr>
          <w:rFonts w:ascii="Times New Roman" w:hAnsi="Times New Roman"/>
          <w:color w:val="000000" w:themeColor="text1"/>
          <w:sz w:val="28"/>
          <w:szCs w:val="28"/>
        </w:rPr>
        <w:t>бенефіціарного</w:t>
      </w:r>
      <w:proofErr w:type="spellEnd"/>
      <w:r w:rsidRPr="00D31EC4">
        <w:rPr>
          <w:rFonts w:ascii="Times New Roman" w:hAnsi="Times New Roman"/>
          <w:color w:val="000000" w:themeColor="text1"/>
          <w:sz w:val="28"/>
          <w:szCs w:val="28"/>
        </w:rPr>
        <w:t xml:space="preserve"> власника (контролера) </w:t>
      </w:r>
      <w:r w:rsidR="007E2BF4" w:rsidRPr="00D31EC4">
        <w:rPr>
          <w:rFonts w:ascii="Times New Roman" w:hAnsi="Times New Roman"/>
          <w:color w:val="000000" w:themeColor="text1"/>
          <w:sz w:val="28"/>
          <w:szCs w:val="28"/>
        </w:rPr>
        <w:t>–</w:t>
      </w:r>
    </w:p>
    <w:p w:rsidR="009D47B9" w:rsidRPr="00D31EC4" w:rsidRDefault="009D47B9"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тягне за собою накладення на керівника юридичної особи або особу, уповноважену діяти від імені юридичної особи (виконавчого органу), штрафу від </w:t>
      </w:r>
      <w:r w:rsidR="00C90AB9" w:rsidRPr="00D31EC4">
        <w:rPr>
          <w:rFonts w:ascii="Times New Roman" w:hAnsi="Times New Roman"/>
          <w:color w:val="000000" w:themeColor="text1"/>
          <w:sz w:val="28"/>
          <w:szCs w:val="28"/>
        </w:rPr>
        <w:t xml:space="preserve">п’ятисот до тисячі </w:t>
      </w:r>
      <w:r w:rsidRPr="00D31EC4">
        <w:rPr>
          <w:rFonts w:ascii="Times New Roman" w:hAnsi="Times New Roman"/>
          <w:color w:val="000000" w:themeColor="text1"/>
          <w:sz w:val="28"/>
          <w:szCs w:val="28"/>
        </w:rPr>
        <w:t>неоподатковуваних мінімумів доходів громадян.»;</w:t>
      </w:r>
    </w:p>
    <w:p w:rsidR="000C0BEE" w:rsidRPr="00D31EC4" w:rsidRDefault="000C0BEE" w:rsidP="00C90AB9">
      <w:pPr>
        <w:pStyle w:val="a3"/>
        <w:numPr>
          <w:ilvl w:val="0"/>
          <w:numId w:val="4"/>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статтю 181 викласти у такій редакції:</w:t>
      </w:r>
    </w:p>
    <w:p w:rsidR="000C0BEE" w:rsidRPr="00D31EC4" w:rsidRDefault="000234CB" w:rsidP="000234CB">
      <w:pPr>
        <w:pStyle w:val="a3"/>
        <w:ind w:left="0"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0C0BEE" w:rsidRPr="00D31EC4">
        <w:rPr>
          <w:rFonts w:ascii="Times New Roman" w:hAnsi="Times New Roman"/>
          <w:color w:val="000000" w:themeColor="text1"/>
          <w:sz w:val="28"/>
          <w:szCs w:val="28"/>
        </w:rPr>
        <w:t>Стаття 181. Участь в організованій без ліцензії азартній грі, лотереї, ворожіння в громадських місцях</w:t>
      </w:r>
      <w:r w:rsidRPr="00D31EC4">
        <w:rPr>
          <w:rFonts w:ascii="Times New Roman" w:hAnsi="Times New Roman"/>
          <w:color w:val="000000" w:themeColor="text1"/>
          <w:sz w:val="28"/>
          <w:szCs w:val="28"/>
        </w:rPr>
        <w:t>.</w:t>
      </w:r>
      <w:r w:rsidR="000C0BEE" w:rsidRPr="00D31EC4">
        <w:rPr>
          <w:rFonts w:ascii="Times New Roman" w:hAnsi="Times New Roman"/>
          <w:color w:val="000000" w:themeColor="text1"/>
          <w:sz w:val="28"/>
          <w:szCs w:val="28"/>
        </w:rPr>
        <w:t xml:space="preserve"> </w:t>
      </w:r>
    </w:p>
    <w:p w:rsidR="000C0BEE" w:rsidRPr="00D31EC4" w:rsidRDefault="000C0BEE" w:rsidP="000234CB">
      <w:pPr>
        <w:pStyle w:val="a3"/>
        <w:ind w:left="0"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Участь в організованій без ліцензії азартній грі, в тому числі електронній (віртуальній) азартній грі, лотереї </w:t>
      </w:r>
      <w:r w:rsidR="007E2BF4"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w:t>
      </w:r>
    </w:p>
    <w:p w:rsidR="000C0BEE" w:rsidRPr="00D31EC4" w:rsidRDefault="000C0BEE" w:rsidP="000234CB">
      <w:pPr>
        <w:pStyle w:val="a3"/>
        <w:ind w:left="0"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тягне за собою накладення штрафу від трьохсот до п’ятисот неоподатковуваних мінімумів доходів громадян з конфіскацією грального, лотерейного приладдя, а також грошей, речей та інших цінностей, що є ставкою у грі, лотереї або без такої. </w:t>
      </w:r>
    </w:p>
    <w:p w:rsidR="000C0BEE" w:rsidRPr="00D31EC4" w:rsidRDefault="000C0BEE" w:rsidP="000234CB">
      <w:pPr>
        <w:pStyle w:val="a3"/>
        <w:ind w:left="0"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Дії, передбачені частиною першою цієї статті, вчинені особою, яку протягом року було піддано адміністративному стягненню за таке саме порушення, </w:t>
      </w:r>
      <w:r w:rsidR="007E2BF4"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w:t>
      </w:r>
    </w:p>
    <w:p w:rsidR="000C0BEE" w:rsidRPr="00D31EC4" w:rsidRDefault="000C0BEE" w:rsidP="000234CB">
      <w:pPr>
        <w:pStyle w:val="a3"/>
        <w:ind w:left="0"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тягнуть за собою накладення штрафу від п’ятисот до тисячі неоподатковуваних мінімумів доходів громадян з конфіскацією грального, лотерейного приладдя, а також грошей, речей та інших цінностей, що є ставкою у грі, або без такої. </w:t>
      </w:r>
    </w:p>
    <w:p w:rsidR="000C0BEE" w:rsidRPr="00D31EC4" w:rsidRDefault="000C0BEE" w:rsidP="000234CB">
      <w:pPr>
        <w:pStyle w:val="a3"/>
        <w:ind w:left="0"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Ворожіння у громадських місцях </w:t>
      </w:r>
      <w:r w:rsidR="007E2BF4"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w:t>
      </w:r>
    </w:p>
    <w:p w:rsidR="000C0BEE" w:rsidRPr="00D31EC4" w:rsidRDefault="000C0BEE" w:rsidP="000234CB">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тягне за собою попередження або накладення штрафу від трьох до п'яти неоподатковуваних мінімумів доходів громадян.</w:t>
      </w:r>
      <w:r w:rsidR="000234CB" w:rsidRPr="00D31EC4">
        <w:rPr>
          <w:rFonts w:ascii="Times New Roman" w:hAnsi="Times New Roman"/>
          <w:color w:val="000000" w:themeColor="text1"/>
          <w:sz w:val="28"/>
          <w:szCs w:val="28"/>
        </w:rPr>
        <w:t>»</w:t>
      </w:r>
    </w:p>
    <w:p w:rsidR="00C90AB9" w:rsidRPr="00D31EC4" w:rsidRDefault="004D4EAD" w:rsidP="00C90AB9">
      <w:pPr>
        <w:pStyle w:val="a3"/>
        <w:numPr>
          <w:ilvl w:val="0"/>
          <w:numId w:val="4"/>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w:t>
      </w:r>
      <w:r w:rsidR="00ED0962" w:rsidRPr="00D31EC4">
        <w:rPr>
          <w:rFonts w:ascii="Times New Roman" w:hAnsi="Times New Roman"/>
          <w:color w:val="000000" w:themeColor="text1"/>
          <w:sz w:val="28"/>
          <w:szCs w:val="28"/>
        </w:rPr>
        <w:t>абзац</w:t>
      </w:r>
      <w:r w:rsidRPr="00D31EC4">
        <w:rPr>
          <w:rFonts w:ascii="Times New Roman" w:hAnsi="Times New Roman"/>
          <w:color w:val="000000" w:themeColor="text1"/>
          <w:sz w:val="28"/>
          <w:szCs w:val="28"/>
        </w:rPr>
        <w:t>і</w:t>
      </w:r>
      <w:r w:rsidR="00ED0962" w:rsidRPr="00D31EC4">
        <w:rPr>
          <w:rFonts w:ascii="Times New Roman" w:hAnsi="Times New Roman"/>
          <w:color w:val="000000" w:themeColor="text1"/>
          <w:sz w:val="28"/>
          <w:szCs w:val="28"/>
        </w:rPr>
        <w:t xml:space="preserve"> друг</w:t>
      </w:r>
      <w:r w:rsidRPr="00D31EC4">
        <w:rPr>
          <w:rFonts w:ascii="Times New Roman" w:hAnsi="Times New Roman"/>
          <w:color w:val="000000" w:themeColor="text1"/>
          <w:sz w:val="28"/>
          <w:szCs w:val="28"/>
        </w:rPr>
        <w:t>ому</w:t>
      </w:r>
      <w:r w:rsidR="00ED0962" w:rsidRPr="00D31EC4">
        <w:rPr>
          <w:rFonts w:ascii="Times New Roman" w:hAnsi="Times New Roman"/>
          <w:color w:val="000000" w:themeColor="text1"/>
          <w:sz w:val="28"/>
          <w:szCs w:val="28"/>
        </w:rPr>
        <w:t xml:space="preserve"> частини першої статті 188</w:t>
      </w:r>
      <w:r w:rsidR="00ED0962" w:rsidRPr="00D31EC4">
        <w:rPr>
          <w:rFonts w:ascii="Times New Roman" w:hAnsi="Times New Roman"/>
          <w:color w:val="000000" w:themeColor="text1"/>
          <w:sz w:val="28"/>
          <w:szCs w:val="28"/>
          <w:vertAlign w:val="superscript"/>
        </w:rPr>
        <w:t xml:space="preserve">34 </w:t>
      </w:r>
      <w:r w:rsidR="00C90AB9" w:rsidRPr="00D31EC4">
        <w:rPr>
          <w:rFonts w:ascii="Times New Roman" w:hAnsi="Times New Roman"/>
          <w:color w:val="000000" w:themeColor="text1"/>
          <w:sz w:val="28"/>
          <w:szCs w:val="28"/>
        </w:rPr>
        <w:t>:</w:t>
      </w:r>
    </w:p>
    <w:p w:rsidR="00ED0962" w:rsidRPr="00D31EC4" w:rsidRDefault="00C90AB9" w:rsidP="00C90AB9">
      <w:pPr>
        <w:ind w:firstLine="708"/>
        <w:rPr>
          <w:rFonts w:ascii="Times New Roman" w:hAnsi="Times New Roman"/>
          <w:color w:val="000000" w:themeColor="text1"/>
          <w:sz w:val="28"/>
          <w:szCs w:val="28"/>
        </w:rPr>
      </w:pPr>
      <w:r w:rsidRPr="00D31EC4">
        <w:rPr>
          <w:rFonts w:ascii="Times New Roman" w:hAnsi="Times New Roman"/>
          <w:color w:val="000000" w:themeColor="text1"/>
          <w:sz w:val="28"/>
          <w:szCs w:val="28"/>
        </w:rPr>
        <w:t>с</w:t>
      </w:r>
      <w:r w:rsidR="00ED0962" w:rsidRPr="00D31EC4">
        <w:rPr>
          <w:rFonts w:ascii="Times New Roman" w:hAnsi="Times New Roman"/>
          <w:color w:val="000000" w:themeColor="text1"/>
          <w:sz w:val="28"/>
          <w:szCs w:val="28"/>
        </w:rPr>
        <w:t>л</w:t>
      </w:r>
      <w:r w:rsidR="004D4EAD" w:rsidRPr="00D31EC4">
        <w:rPr>
          <w:rFonts w:ascii="Times New Roman" w:hAnsi="Times New Roman"/>
          <w:color w:val="000000" w:themeColor="text1"/>
          <w:sz w:val="28"/>
          <w:szCs w:val="28"/>
        </w:rPr>
        <w:t>ова</w:t>
      </w:r>
      <w:r w:rsidR="00ED0962" w:rsidRPr="00D31EC4">
        <w:rPr>
          <w:rFonts w:ascii="Times New Roman" w:hAnsi="Times New Roman"/>
          <w:color w:val="000000" w:themeColor="text1"/>
          <w:sz w:val="28"/>
          <w:szCs w:val="28"/>
        </w:rPr>
        <w:t xml:space="preserve"> «громадян </w:t>
      </w:r>
      <w:r w:rsidR="007E2BF4" w:rsidRPr="00D31EC4">
        <w:rPr>
          <w:rFonts w:ascii="Times New Roman" w:hAnsi="Times New Roman"/>
          <w:color w:val="000000" w:themeColor="text1"/>
          <w:sz w:val="28"/>
          <w:szCs w:val="28"/>
        </w:rPr>
        <w:t>–</w:t>
      </w:r>
      <w:r w:rsidR="00ED0962" w:rsidRPr="00D31EC4">
        <w:rPr>
          <w:rFonts w:ascii="Times New Roman" w:hAnsi="Times New Roman"/>
          <w:color w:val="000000" w:themeColor="text1"/>
          <w:sz w:val="28"/>
          <w:szCs w:val="28"/>
        </w:rPr>
        <w:t xml:space="preserve"> суб</w:t>
      </w:r>
      <w:r w:rsidR="0069672D" w:rsidRPr="00D31EC4">
        <w:rPr>
          <w:rFonts w:ascii="Times New Roman" w:hAnsi="Times New Roman"/>
          <w:color w:val="000000" w:themeColor="text1"/>
          <w:sz w:val="28"/>
          <w:szCs w:val="28"/>
        </w:rPr>
        <w:t>’</w:t>
      </w:r>
      <w:r w:rsidR="00ED0962" w:rsidRPr="00D31EC4">
        <w:rPr>
          <w:rFonts w:ascii="Times New Roman" w:hAnsi="Times New Roman"/>
          <w:color w:val="000000" w:themeColor="text1"/>
          <w:sz w:val="28"/>
          <w:szCs w:val="28"/>
        </w:rPr>
        <w:t xml:space="preserve">єктів підприємницької діяльності» </w:t>
      </w:r>
      <w:r w:rsidR="004D4EAD" w:rsidRPr="00D31EC4">
        <w:rPr>
          <w:rFonts w:ascii="Times New Roman" w:hAnsi="Times New Roman"/>
          <w:color w:val="000000" w:themeColor="text1"/>
          <w:sz w:val="28"/>
          <w:szCs w:val="28"/>
        </w:rPr>
        <w:t xml:space="preserve">замінити словами </w:t>
      </w:r>
      <w:r w:rsidR="00ED0962" w:rsidRPr="00D31EC4">
        <w:rPr>
          <w:rFonts w:ascii="Times New Roman" w:hAnsi="Times New Roman"/>
          <w:color w:val="000000" w:themeColor="text1"/>
          <w:sz w:val="28"/>
          <w:szCs w:val="28"/>
        </w:rPr>
        <w:t>«</w:t>
      </w:r>
      <w:r w:rsidR="004D4EAD" w:rsidRPr="00D31EC4">
        <w:rPr>
          <w:rFonts w:ascii="Times New Roman" w:hAnsi="Times New Roman"/>
          <w:color w:val="000000" w:themeColor="text1"/>
          <w:sz w:val="28"/>
          <w:szCs w:val="28"/>
        </w:rPr>
        <w:t xml:space="preserve">громадян </w:t>
      </w:r>
      <w:r w:rsidR="007E2BF4" w:rsidRPr="00D31EC4">
        <w:rPr>
          <w:rFonts w:ascii="Times New Roman" w:hAnsi="Times New Roman"/>
          <w:color w:val="000000" w:themeColor="text1"/>
          <w:sz w:val="28"/>
          <w:szCs w:val="28"/>
        </w:rPr>
        <w:t>–</w:t>
      </w:r>
      <w:r w:rsidR="004D4EAD" w:rsidRPr="00D31EC4">
        <w:rPr>
          <w:rFonts w:ascii="Times New Roman" w:hAnsi="Times New Roman"/>
          <w:color w:val="000000" w:themeColor="text1"/>
          <w:sz w:val="28"/>
          <w:szCs w:val="28"/>
        </w:rPr>
        <w:t xml:space="preserve"> суб</w:t>
      </w:r>
      <w:r w:rsidR="0069672D" w:rsidRPr="00D31EC4">
        <w:rPr>
          <w:rFonts w:ascii="Times New Roman" w:hAnsi="Times New Roman"/>
          <w:color w:val="000000" w:themeColor="text1"/>
          <w:sz w:val="28"/>
          <w:szCs w:val="28"/>
        </w:rPr>
        <w:t>’</w:t>
      </w:r>
      <w:r w:rsidR="004D4EAD" w:rsidRPr="00D31EC4">
        <w:rPr>
          <w:rFonts w:ascii="Times New Roman" w:hAnsi="Times New Roman"/>
          <w:color w:val="000000" w:themeColor="text1"/>
          <w:sz w:val="28"/>
          <w:szCs w:val="28"/>
        </w:rPr>
        <w:t xml:space="preserve">єктів підприємницької діяльності, </w:t>
      </w:r>
      <w:r w:rsidR="00ED0962" w:rsidRPr="00D31EC4">
        <w:rPr>
          <w:rFonts w:ascii="Times New Roman" w:hAnsi="Times New Roman"/>
          <w:color w:val="000000" w:themeColor="text1"/>
          <w:sz w:val="28"/>
          <w:szCs w:val="28"/>
        </w:rPr>
        <w:t xml:space="preserve">членів </w:t>
      </w:r>
      <w:r w:rsidR="00ED0962" w:rsidRPr="00D31EC4">
        <w:rPr>
          <w:rFonts w:ascii="Times New Roman" w:hAnsi="Times New Roman"/>
          <w:color w:val="000000" w:themeColor="text1"/>
          <w:sz w:val="28"/>
          <w:szCs w:val="28"/>
        </w:rPr>
        <w:lastRenderedPageBreak/>
        <w:t>ліквідаційної комісії, ліквідаторів або уповноважену особу Фонду гара</w:t>
      </w:r>
      <w:r w:rsidR="00CF246B" w:rsidRPr="00D31EC4">
        <w:rPr>
          <w:rFonts w:ascii="Times New Roman" w:hAnsi="Times New Roman"/>
          <w:color w:val="000000" w:themeColor="text1"/>
          <w:sz w:val="28"/>
          <w:szCs w:val="28"/>
        </w:rPr>
        <w:t>нтування вкладів фізичних осіб»;</w:t>
      </w:r>
    </w:p>
    <w:p w:rsidR="003D4694" w:rsidRPr="00D31EC4" w:rsidRDefault="00C90AB9" w:rsidP="00F2250B">
      <w:pPr>
        <w:ind w:firstLine="708"/>
        <w:rPr>
          <w:rFonts w:ascii="Times New Roman" w:hAnsi="Times New Roman"/>
          <w:color w:val="000000" w:themeColor="text1"/>
          <w:sz w:val="28"/>
          <w:szCs w:val="28"/>
        </w:rPr>
      </w:pPr>
      <w:r w:rsidRPr="00D31EC4">
        <w:rPr>
          <w:rFonts w:ascii="Times New Roman" w:hAnsi="Times New Roman"/>
          <w:color w:val="000000" w:themeColor="text1"/>
          <w:sz w:val="28"/>
          <w:szCs w:val="28"/>
        </w:rPr>
        <w:t>слова «від ста до двохсот» замінити словами «від п’ятисот до тисячі».</w:t>
      </w:r>
    </w:p>
    <w:p w:rsidR="009E7046" w:rsidRPr="00D31EC4" w:rsidRDefault="009E7046" w:rsidP="00C55851">
      <w:pPr>
        <w:pStyle w:val="a3"/>
        <w:numPr>
          <w:ilvl w:val="0"/>
          <w:numId w:val="4"/>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пункті 1 частини першої статті 255:</w:t>
      </w:r>
    </w:p>
    <w:p w:rsidR="004A4586" w:rsidRPr="00D31EC4" w:rsidRDefault="004A4586"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 «суб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єктів державного фінансового моніторингу (стаття 166</w:t>
      </w:r>
      <w:r w:rsidRPr="00D31EC4">
        <w:rPr>
          <w:rFonts w:ascii="Times New Roman" w:hAnsi="Times New Roman"/>
          <w:color w:val="000000" w:themeColor="text1"/>
          <w:sz w:val="28"/>
          <w:szCs w:val="28"/>
          <w:vertAlign w:val="superscript"/>
        </w:rPr>
        <w:t>9</w:t>
      </w:r>
      <w:r w:rsidRPr="00D31EC4">
        <w:rPr>
          <w:rFonts w:ascii="Times New Roman" w:hAnsi="Times New Roman"/>
          <w:color w:val="000000" w:themeColor="text1"/>
          <w:sz w:val="28"/>
          <w:szCs w:val="28"/>
        </w:rPr>
        <w:t>, частина п</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ята статті 166</w:t>
      </w:r>
      <w:r w:rsidRPr="00D31EC4">
        <w:rPr>
          <w:rFonts w:ascii="Times New Roman" w:hAnsi="Times New Roman"/>
          <w:color w:val="000000" w:themeColor="text1"/>
          <w:sz w:val="28"/>
          <w:szCs w:val="28"/>
          <w:vertAlign w:val="superscript"/>
        </w:rPr>
        <w:t>11</w:t>
      </w:r>
      <w:r w:rsidRPr="00D31EC4">
        <w:rPr>
          <w:rFonts w:ascii="Times New Roman" w:hAnsi="Times New Roman"/>
          <w:color w:val="000000" w:themeColor="text1"/>
          <w:sz w:val="28"/>
          <w:szCs w:val="28"/>
        </w:rPr>
        <w:t>, стаття 188</w:t>
      </w:r>
      <w:r w:rsidRPr="00D31EC4">
        <w:rPr>
          <w:rFonts w:ascii="Times New Roman" w:hAnsi="Times New Roman"/>
          <w:color w:val="000000" w:themeColor="text1"/>
          <w:sz w:val="28"/>
          <w:szCs w:val="28"/>
          <w:vertAlign w:val="superscript"/>
        </w:rPr>
        <w:t>34</w:t>
      </w:r>
      <w:r w:rsidRPr="00D31EC4">
        <w:rPr>
          <w:rFonts w:ascii="Times New Roman" w:hAnsi="Times New Roman"/>
          <w:color w:val="000000" w:themeColor="text1"/>
          <w:sz w:val="28"/>
          <w:szCs w:val="28"/>
        </w:rPr>
        <w:t>)» замінити двома абзацами такого змісту:</w:t>
      </w:r>
    </w:p>
    <w:p w:rsidR="004A4586" w:rsidRPr="00D31EC4" w:rsidRDefault="004A4586"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«суб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єктів державного фінансового моніторингу, які виконують функції державного регулювання і нагляду за відповідними суб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єктами первинного фінансового моніторингу (частина перша статті 166</w:t>
      </w:r>
      <w:r w:rsidRPr="00D31EC4">
        <w:rPr>
          <w:rFonts w:ascii="Times New Roman" w:hAnsi="Times New Roman"/>
          <w:color w:val="000000" w:themeColor="text1"/>
          <w:sz w:val="28"/>
          <w:szCs w:val="28"/>
          <w:vertAlign w:val="superscript"/>
        </w:rPr>
        <w:t>9</w:t>
      </w:r>
      <w:r w:rsidRPr="00D31EC4">
        <w:rPr>
          <w:rFonts w:ascii="Times New Roman" w:hAnsi="Times New Roman"/>
          <w:color w:val="000000" w:themeColor="text1"/>
          <w:sz w:val="28"/>
          <w:szCs w:val="28"/>
        </w:rPr>
        <w:t>, стаття 188</w:t>
      </w:r>
      <w:r w:rsidRPr="00D31EC4">
        <w:rPr>
          <w:rFonts w:ascii="Times New Roman" w:hAnsi="Times New Roman"/>
          <w:color w:val="000000" w:themeColor="text1"/>
          <w:sz w:val="28"/>
          <w:szCs w:val="28"/>
          <w:vertAlign w:val="superscript"/>
        </w:rPr>
        <w:t>34</w:t>
      </w:r>
      <w:r w:rsidRPr="00D31EC4">
        <w:rPr>
          <w:rFonts w:ascii="Times New Roman" w:hAnsi="Times New Roman"/>
          <w:color w:val="000000" w:themeColor="text1"/>
          <w:sz w:val="28"/>
          <w:szCs w:val="28"/>
        </w:rPr>
        <w:t>);</w:t>
      </w:r>
    </w:p>
    <w:p w:rsidR="004A4586" w:rsidRPr="00D31EC4" w:rsidRDefault="004A4586"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(частина друга статті 166</w:t>
      </w:r>
      <w:r w:rsidRPr="00D31EC4">
        <w:rPr>
          <w:rFonts w:ascii="Times New Roman" w:hAnsi="Times New Roman"/>
          <w:color w:val="000000" w:themeColor="text1"/>
          <w:sz w:val="28"/>
          <w:szCs w:val="28"/>
          <w:vertAlign w:val="superscript"/>
        </w:rPr>
        <w:t>9</w:t>
      </w:r>
      <w:r w:rsidRPr="00D31EC4">
        <w:rPr>
          <w:rFonts w:ascii="Times New Roman" w:hAnsi="Times New Roman"/>
          <w:color w:val="000000" w:themeColor="text1"/>
          <w:sz w:val="28"/>
          <w:szCs w:val="28"/>
        </w:rPr>
        <w:t>);»;</w:t>
      </w:r>
    </w:p>
    <w:p w:rsidR="009E7046" w:rsidRPr="00D31EC4" w:rsidRDefault="009E7046" w:rsidP="00C55851">
      <w:pPr>
        <w:pStyle w:val="a3"/>
        <w:ind w:left="0"/>
        <w:contextualSpacing w:val="0"/>
        <w:rPr>
          <w:rFonts w:ascii="Times New Roman" w:hAnsi="Times New Roman"/>
          <w:color w:val="000000" w:themeColor="text1"/>
          <w:sz w:val="28"/>
          <w:szCs w:val="28"/>
        </w:rPr>
      </w:pPr>
      <w:r w:rsidRPr="002E5671">
        <w:rPr>
          <w:rFonts w:ascii="Times New Roman" w:hAnsi="Times New Roman"/>
          <w:color w:val="000000" w:themeColor="text1"/>
          <w:sz w:val="28"/>
          <w:szCs w:val="28"/>
        </w:rPr>
        <w:t>абзац «центрального органу виконавчої влади, що реалізує державну політику у сфері державної реєстрації юридичних осіб та фізичних осіб - підприємців (частини перша, друга, дев</w:t>
      </w:r>
      <w:r w:rsidR="0069672D" w:rsidRPr="002E5671">
        <w:rPr>
          <w:rFonts w:ascii="Times New Roman" w:hAnsi="Times New Roman"/>
          <w:color w:val="000000" w:themeColor="text1"/>
          <w:sz w:val="28"/>
          <w:szCs w:val="28"/>
        </w:rPr>
        <w:t>’</w:t>
      </w:r>
      <w:r w:rsidRPr="002E5671">
        <w:rPr>
          <w:rFonts w:ascii="Times New Roman" w:hAnsi="Times New Roman"/>
          <w:color w:val="000000" w:themeColor="text1"/>
          <w:sz w:val="28"/>
          <w:szCs w:val="28"/>
        </w:rPr>
        <w:t>ята та десята статті 166</w:t>
      </w:r>
      <w:r w:rsidRPr="002E5671">
        <w:rPr>
          <w:rFonts w:ascii="Times New Roman" w:hAnsi="Times New Roman"/>
          <w:color w:val="000000" w:themeColor="text1"/>
          <w:sz w:val="28"/>
          <w:szCs w:val="28"/>
          <w:vertAlign w:val="superscript"/>
        </w:rPr>
        <w:t>6</w:t>
      </w:r>
      <w:r w:rsidRPr="002E5671">
        <w:rPr>
          <w:rFonts w:ascii="Times New Roman" w:hAnsi="Times New Roman"/>
          <w:color w:val="000000" w:themeColor="text1"/>
          <w:sz w:val="28"/>
          <w:szCs w:val="28"/>
        </w:rPr>
        <w:t>, частини перша - четверта статті 166</w:t>
      </w:r>
      <w:r w:rsidRPr="002E5671">
        <w:rPr>
          <w:rFonts w:ascii="Times New Roman" w:hAnsi="Times New Roman"/>
          <w:color w:val="000000" w:themeColor="text1"/>
          <w:sz w:val="28"/>
          <w:szCs w:val="28"/>
          <w:vertAlign w:val="superscript"/>
        </w:rPr>
        <w:t>11</w:t>
      </w:r>
      <w:r w:rsidRPr="002E5671">
        <w:rPr>
          <w:rFonts w:ascii="Times New Roman" w:hAnsi="Times New Roman"/>
          <w:color w:val="000000" w:themeColor="text1"/>
          <w:sz w:val="28"/>
          <w:szCs w:val="28"/>
        </w:rPr>
        <w:t>)» викласти у такій редакції:</w:t>
      </w:r>
    </w:p>
    <w:p w:rsidR="00CF246B" w:rsidRPr="00D31EC4" w:rsidRDefault="009E7046"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«центрального органу виконавчої влади, що реалізує державну політику у сфері державної реєстрації юридичних осіб, громадських формувань, що не мають статусу юридичної особи, та фізичних осіб – підприємців (частини перша, друга, дев</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ята та десята статті 166</w:t>
      </w:r>
      <w:r w:rsidRPr="00D31EC4">
        <w:rPr>
          <w:rFonts w:ascii="Times New Roman" w:hAnsi="Times New Roman"/>
          <w:color w:val="000000" w:themeColor="text1"/>
          <w:sz w:val="28"/>
          <w:szCs w:val="28"/>
          <w:vertAlign w:val="superscript"/>
        </w:rPr>
        <w:t>6</w:t>
      </w:r>
      <w:r w:rsidRPr="00D31EC4">
        <w:rPr>
          <w:rFonts w:ascii="Times New Roman" w:hAnsi="Times New Roman"/>
          <w:color w:val="000000" w:themeColor="text1"/>
          <w:sz w:val="28"/>
          <w:szCs w:val="28"/>
        </w:rPr>
        <w:t>, стаття 166</w:t>
      </w:r>
      <w:r w:rsidRPr="00D31EC4">
        <w:rPr>
          <w:rFonts w:ascii="Times New Roman" w:hAnsi="Times New Roman"/>
          <w:color w:val="000000" w:themeColor="text1"/>
          <w:sz w:val="28"/>
          <w:szCs w:val="28"/>
          <w:vertAlign w:val="superscript"/>
        </w:rPr>
        <w:t>11</w:t>
      </w:r>
      <w:r w:rsidRPr="00D31EC4">
        <w:rPr>
          <w:rFonts w:ascii="Times New Roman" w:hAnsi="Times New Roman"/>
          <w:color w:val="000000" w:themeColor="text1"/>
          <w:sz w:val="28"/>
          <w:szCs w:val="28"/>
        </w:rPr>
        <w:t>)</w:t>
      </w:r>
      <w:r w:rsidR="004C2A43" w:rsidRPr="00D31EC4">
        <w:rPr>
          <w:rFonts w:ascii="Times New Roman" w:hAnsi="Times New Roman"/>
          <w:color w:val="000000" w:themeColor="text1"/>
          <w:sz w:val="28"/>
          <w:szCs w:val="28"/>
        </w:rPr>
        <w:t>»</w:t>
      </w:r>
      <w:r w:rsidR="00387B9A" w:rsidRPr="00D31EC4">
        <w:rPr>
          <w:rFonts w:ascii="Times New Roman" w:hAnsi="Times New Roman"/>
          <w:color w:val="000000" w:themeColor="text1"/>
          <w:sz w:val="28"/>
          <w:szCs w:val="28"/>
        </w:rPr>
        <w:t>.</w:t>
      </w:r>
    </w:p>
    <w:p w:rsidR="00EA55AD" w:rsidRPr="00D31EC4" w:rsidRDefault="00EA55AD" w:rsidP="00833E1F">
      <w:pPr>
        <w:pStyle w:val="a3"/>
        <w:numPr>
          <w:ilvl w:val="0"/>
          <w:numId w:val="2"/>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w:t>
      </w:r>
      <w:r w:rsidR="00833E1F" w:rsidRPr="00D31EC4">
        <w:rPr>
          <w:rFonts w:ascii="Times New Roman" w:hAnsi="Times New Roman"/>
          <w:color w:val="000000" w:themeColor="text1"/>
          <w:sz w:val="28"/>
          <w:szCs w:val="28"/>
        </w:rPr>
        <w:t>Кримінально</w:t>
      </w:r>
      <w:r w:rsidRPr="00D31EC4">
        <w:rPr>
          <w:rFonts w:ascii="Times New Roman" w:hAnsi="Times New Roman"/>
          <w:color w:val="000000" w:themeColor="text1"/>
          <w:sz w:val="28"/>
          <w:szCs w:val="28"/>
        </w:rPr>
        <w:t>му</w:t>
      </w:r>
      <w:r w:rsidR="00833E1F" w:rsidRPr="00D31EC4">
        <w:rPr>
          <w:rFonts w:ascii="Times New Roman" w:hAnsi="Times New Roman"/>
          <w:color w:val="000000" w:themeColor="text1"/>
          <w:sz w:val="28"/>
          <w:szCs w:val="28"/>
        </w:rPr>
        <w:t xml:space="preserve"> кодекс</w:t>
      </w:r>
      <w:r w:rsidRPr="00D31EC4">
        <w:rPr>
          <w:rFonts w:ascii="Times New Roman" w:hAnsi="Times New Roman"/>
          <w:color w:val="000000" w:themeColor="text1"/>
          <w:sz w:val="28"/>
          <w:szCs w:val="28"/>
        </w:rPr>
        <w:t>і</w:t>
      </w:r>
      <w:r w:rsidR="00833E1F" w:rsidRPr="00D31EC4">
        <w:rPr>
          <w:rFonts w:ascii="Times New Roman" w:hAnsi="Times New Roman"/>
          <w:color w:val="000000" w:themeColor="text1"/>
          <w:sz w:val="28"/>
          <w:szCs w:val="28"/>
        </w:rPr>
        <w:t xml:space="preserve"> України (Відомості Верховної Ради УРСР, 2001 р., № 25</w:t>
      </w:r>
      <w:r w:rsidR="00387B9A" w:rsidRPr="00D31EC4">
        <w:rPr>
          <w:rFonts w:ascii="Times New Roman" w:hAnsi="Times New Roman"/>
          <w:color w:val="000000" w:themeColor="text1"/>
          <w:sz w:val="28"/>
          <w:szCs w:val="28"/>
        </w:rPr>
        <w:t xml:space="preserve">-26, ст. 131; 2003 р., № 14, </w:t>
      </w:r>
      <w:r w:rsidR="00833E1F" w:rsidRPr="00D31EC4">
        <w:rPr>
          <w:rFonts w:ascii="Times New Roman" w:hAnsi="Times New Roman"/>
          <w:color w:val="000000" w:themeColor="text1"/>
          <w:sz w:val="28"/>
          <w:szCs w:val="28"/>
        </w:rPr>
        <w:t>ст. 95; 2010 р., № 29, ст. 392; 2012 р., № 25, ст. 263)</w:t>
      </w:r>
      <w:r w:rsidRPr="00D31EC4">
        <w:rPr>
          <w:rFonts w:ascii="Times New Roman" w:hAnsi="Times New Roman"/>
          <w:color w:val="000000" w:themeColor="text1"/>
          <w:sz w:val="28"/>
          <w:szCs w:val="28"/>
        </w:rPr>
        <w:t>:</w:t>
      </w:r>
    </w:p>
    <w:p w:rsidR="00EA55AD" w:rsidRPr="00D31EC4" w:rsidRDefault="00EA55AD" w:rsidP="00011845">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1) у частині першій статті 96</w:t>
      </w:r>
      <w:r w:rsidRPr="00D31EC4">
        <w:rPr>
          <w:rFonts w:ascii="Times New Roman" w:hAnsi="Times New Roman"/>
          <w:color w:val="000000" w:themeColor="text1"/>
          <w:sz w:val="28"/>
          <w:szCs w:val="28"/>
          <w:vertAlign w:val="superscript"/>
        </w:rPr>
        <w:t xml:space="preserve">1 </w:t>
      </w:r>
      <w:r w:rsidRPr="00D31EC4">
        <w:rPr>
          <w:rFonts w:ascii="Times New Roman" w:hAnsi="Times New Roman"/>
          <w:color w:val="000000" w:themeColor="text1"/>
          <w:sz w:val="28"/>
          <w:szCs w:val="28"/>
        </w:rPr>
        <w:t>після слів «статтею 192,» доповнити словами «частин</w:t>
      </w:r>
      <w:r w:rsidR="00E70D34" w:rsidRPr="00D31EC4">
        <w:rPr>
          <w:rFonts w:ascii="Times New Roman" w:hAnsi="Times New Roman"/>
          <w:color w:val="000000" w:themeColor="text1"/>
          <w:sz w:val="28"/>
          <w:szCs w:val="28"/>
        </w:rPr>
        <w:t>ами</w:t>
      </w:r>
      <w:r w:rsidRPr="00D31EC4">
        <w:rPr>
          <w:rFonts w:ascii="Times New Roman" w:hAnsi="Times New Roman"/>
          <w:color w:val="000000" w:themeColor="text1"/>
          <w:sz w:val="28"/>
          <w:szCs w:val="28"/>
        </w:rPr>
        <w:t xml:space="preserve"> першою і другою статті 203</w:t>
      </w:r>
      <w:r w:rsidRPr="00D31EC4">
        <w:rPr>
          <w:rFonts w:ascii="Times New Roman" w:hAnsi="Times New Roman"/>
          <w:color w:val="000000" w:themeColor="text1"/>
          <w:sz w:val="28"/>
          <w:szCs w:val="28"/>
          <w:vertAlign w:val="superscript"/>
        </w:rPr>
        <w:t>2</w:t>
      </w:r>
      <w:r w:rsidRPr="00D31EC4">
        <w:rPr>
          <w:rFonts w:ascii="Times New Roman" w:hAnsi="Times New Roman"/>
          <w:color w:val="000000" w:themeColor="text1"/>
          <w:sz w:val="28"/>
          <w:szCs w:val="28"/>
        </w:rPr>
        <w:t>»;</w:t>
      </w:r>
    </w:p>
    <w:p w:rsidR="00011845" w:rsidRPr="00D31EC4" w:rsidRDefault="00011845" w:rsidP="00011845">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2) статтю 203</w:t>
      </w:r>
      <w:r w:rsidRPr="00D31EC4">
        <w:rPr>
          <w:rFonts w:ascii="Times New Roman" w:hAnsi="Times New Roman"/>
          <w:color w:val="000000" w:themeColor="text1"/>
          <w:sz w:val="28"/>
          <w:szCs w:val="28"/>
          <w:vertAlign w:val="superscript"/>
        </w:rPr>
        <w:t>2</w:t>
      </w:r>
      <w:r w:rsidRPr="00D31EC4">
        <w:rPr>
          <w:rFonts w:ascii="Times New Roman" w:hAnsi="Times New Roman"/>
          <w:b/>
          <w:color w:val="000000" w:themeColor="text1"/>
          <w:sz w:val="28"/>
          <w:szCs w:val="28"/>
          <w:vertAlign w:val="superscript"/>
        </w:rPr>
        <w:t xml:space="preserve"> </w:t>
      </w:r>
      <w:r w:rsidRPr="00D31EC4">
        <w:rPr>
          <w:rFonts w:ascii="Times New Roman" w:hAnsi="Times New Roman"/>
          <w:color w:val="000000" w:themeColor="text1"/>
          <w:sz w:val="28"/>
          <w:szCs w:val="28"/>
        </w:rPr>
        <w:t>викласти у такій редакції:</w:t>
      </w:r>
    </w:p>
    <w:p w:rsidR="00011845" w:rsidRPr="00D31EC4" w:rsidRDefault="00011845" w:rsidP="00011845">
      <w:pPr>
        <w:pStyle w:val="a3"/>
        <w:ind w:left="0"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«Стаття 203</w:t>
      </w:r>
      <w:r w:rsidRPr="00D31EC4">
        <w:rPr>
          <w:rFonts w:ascii="Times New Roman" w:hAnsi="Times New Roman"/>
          <w:color w:val="000000" w:themeColor="text1"/>
          <w:sz w:val="28"/>
          <w:szCs w:val="28"/>
          <w:vertAlign w:val="superscript"/>
        </w:rPr>
        <w:t>2</w:t>
      </w:r>
      <w:r w:rsidRPr="00D31EC4">
        <w:rPr>
          <w:rFonts w:ascii="Times New Roman" w:hAnsi="Times New Roman"/>
          <w:color w:val="000000" w:themeColor="text1"/>
          <w:sz w:val="28"/>
          <w:szCs w:val="28"/>
        </w:rPr>
        <w:t xml:space="preserve">. Незаконне </w:t>
      </w:r>
      <w:r w:rsidR="00E70D34" w:rsidRPr="00D31EC4">
        <w:rPr>
          <w:rFonts w:ascii="Times New Roman" w:hAnsi="Times New Roman"/>
          <w:color w:val="000000" w:themeColor="text1"/>
          <w:sz w:val="28"/>
          <w:szCs w:val="28"/>
        </w:rPr>
        <w:t>провадж</w:t>
      </w:r>
      <w:r w:rsidRPr="00D31EC4">
        <w:rPr>
          <w:rFonts w:ascii="Times New Roman" w:hAnsi="Times New Roman"/>
          <w:color w:val="000000" w:themeColor="text1"/>
          <w:sz w:val="28"/>
          <w:szCs w:val="28"/>
        </w:rPr>
        <w:t>ення діяльності з організації та проведення азартних ігор та лотерей</w:t>
      </w:r>
    </w:p>
    <w:p w:rsidR="00011845" w:rsidRPr="00D31EC4" w:rsidRDefault="00011845" w:rsidP="00011845">
      <w:pPr>
        <w:pStyle w:val="a3"/>
        <w:ind w:left="0"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1. </w:t>
      </w:r>
      <w:r w:rsidR="00E70D34" w:rsidRPr="00D31EC4">
        <w:rPr>
          <w:rFonts w:ascii="Times New Roman" w:hAnsi="Times New Roman"/>
          <w:color w:val="000000" w:themeColor="text1"/>
          <w:sz w:val="28"/>
          <w:szCs w:val="28"/>
        </w:rPr>
        <w:t>Провадж</w:t>
      </w:r>
      <w:r w:rsidRPr="00D31EC4">
        <w:rPr>
          <w:rFonts w:ascii="Times New Roman" w:hAnsi="Times New Roman"/>
          <w:color w:val="000000" w:themeColor="text1"/>
          <w:sz w:val="28"/>
          <w:szCs w:val="28"/>
        </w:rPr>
        <w:t xml:space="preserve">ення діяльності без відповідної ліцензії на організацію та проведення азартних ігор, </w:t>
      </w:r>
      <w:r w:rsidR="00E70D34" w:rsidRPr="00D31EC4">
        <w:rPr>
          <w:rFonts w:ascii="Times New Roman" w:hAnsi="Times New Roman"/>
          <w:color w:val="000000" w:themeColor="text1"/>
          <w:sz w:val="28"/>
          <w:szCs w:val="28"/>
        </w:rPr>
        <w:t>у</w:t>
      </w:r>
      <w:r w:rsidRPr="00D31EC4">
        <w:rPr>
          <w:rFonts w:ascii="Times New Roman" w:hAnsi="Times New Roman"/>
          <w:color w:val="000000" w:themeColor="text1"/>
          <w:sz w:val="28"/>
          <w:szCs w:val="28"/>
        </w:rPr>
        <w:t xml:space="preserve"> тому числі електронних (віртуальних) азартних ігор, та лотерей (випуск, організація, проведення), </w:t>
      </w:r>
      <w:r w:rsidR="007E2BF4"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w:t>
      </w:r>
    </w:p>
    <w:p w:rsidR="00011845" w:rsidRPr="00D31EC4" w:rsidRDefault="00011845" w:rsidP="00011845">
      <w:pPr>
        <w:pStyle w:val="a3"/>
        <w:ind w:left="0"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карається штрафом від десяти тисяч до сорока тисяч неоподатковуваних мінімумів доходів громадян.</w:t>
      </w:r>
    </w:p>
    <w:p w:rsidR="00011845" w:rsidRPr="00D31EC4" w:rsidRDefault="00011845" w:rsidP="00011845">
      <w:pPr>
        <w:pStyle w:val="a3"/>
        <w:ind w:left="0"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2. Ті самі дії, якщо вони були вчинені особою, раніше судимою за злочин</w:t>
      </w:r>
      <w:r w:rsidR="00E70D34"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передбачений цією статтею</w:t>
      </w:r>
      <w:r w:rsidR="00E70D34"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або групою осіб, </w:t>
      </w:r>
      <w:r w:rsidR="007E2BF4"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w:t>
      </w:r>
    </w:p>
    <w:p w:rsidR="00011845" w:rsidRPr="00D31EC4" w:rsidRDefault="00011845" w:rsidP="00011845">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караються штрафом від сорока тисяч до п'ятдесяти тисяч неоподатковуваних мінімумів доходів громадян»</w:t>
      </w:r>
      <w:r w:rsidR="00E70D34" w:rsidRPr="00D31EC4">
        <w:rPr>
          <w:rFonts w:ascii="Times New Roman" w:hAnsi="Times New Roman"/>
          <w:color w:val="000000" w:themeColor="text1"/>
          <w:sz w:val="28"/>
          <w:szCs w:val="28"/>
        </w:rPr>
        <w:t>;</w:t>
      </w:r>
    </w:p>
    <w:p w:rsidR="00833E1F" w:rsidRPr="00D31EC4" w:rsidRDefault="00B45F26" w:rsidP="00EA55AD">
      <w:pPr>
        <w:pStyle w:val="a3"/>
        <w:ind w:firstLine="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3) ч</w:t>
      </w:r>
      <w:r w:rsidR="00EA55AD" w:rsidRPr="00D31EC4">
        <w:rPr>
          <w:rFonts w:ascii="Times New Roman" w:hAnsi="Times New Roman"/>
          <w:color w:val="000000" w:themeColor="text1"/>
          <w:sz w:val="28"/>
          <w:szCs w:val="28"/>
        </w:rPr>
        <w:t>астину другу статті 209</w:t>
      </w:r>
      <w:r w:rsidR="00EA55AD" w:rsidRPr="00D31EC4">
        <w:rPr>
          <w:rFonts w:ascii="Times New Roman" w:hAnsi="Times New Roman"/>
          <w:color w:val="000000" w:themeColor="text1"/>
          <w:sz w:val="28"/>
          <w:szCs w:val="28"/>
          <w:vertAlign w:val="superscript"/>
        </w:rPr>
        <w:t>1</w:t>
      </w:r>
      <w:r w:rsidR="00EA55AD" w:rsidRPr="00D31EC4">
        <w:rPr>
          <w:rFonts w:ascii="Times New Roman" w:hAnsi="Times New Roman"/>
          <w:color w:val="000000" w:themeColor="text1"/>
          <w:sz w:val="28"/>
          <w:szCs w:val="28"/>
        </w:rPr>
        <w:t xml:space="preserve"> </w:t>
      </w:r>
      <w:r w:rsidR="00833E1F" w:rsidRPr="00D31EC4">
        <w:rPr>
          <w:rFonts w:ascii="Times New Roman" w:hAnsi="Times New Roman"/>
          <w:color w:val="000000" w:themeColor="text1"/>
          <w:sz w:val="28"/>
          <w:szCs w:val="28"/>
        </w:rPr>
        <w:t xml:space="preserve"> викласти у такій редакції:</w:t>
      </w:r>
    </w:p>
    <w:p w:rsidR="00833E1F" w:rsidRPr="00D31EC4" w:rsidRDefault="00833E1F" w:rsidP="00833E1F">
      <w:pPr>
        <w:rPr>
          <w:rFonts w:ascii="Times New Roman" w:hAnsi="Times New Roman"/>
          <w:color w:val="000000" w:themeColor="text1"/>
          <w:sz w:val="28"/>
          <w:szCs w:val="28"/>
        </w:rPr>
      </w:pPr>
      <w:r w:rsidRPr="00D31EC4">
        <w:rPr>
          <w:rFonts w:ascii="Times New Roman" w:hAnsi="Times New Roman"/>
          <w:color w:val="000000" w:themeColor="text1"/>
          <w:sz w:val="28"/>
          <w:szCs w:val="28"/>
        </w:rPr>
        <w:lastRenderedPageBreak/>
        <w:t>«2. Умисне розголошення у будь-якому вигляді таємниці фінансового моніторингу,  або факту обміну інформацією про фінансову операцію та її учасників між суб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єктом первинного фінансового моніторингу, суб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єктом державного фінансового моніторингу, іншими державними органами та центральним органом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а також факту надання (одержання) запиту, рішення чи доручення зазначеного органу, або надання (одержання) відповіді на такий запит, рішення чи доручення, особою, якій ця інформація стала відома у зв</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язку з її професійною або службовою діяльністю, якщо такі дії заподіяли істотну шкоду охоронюваним законом правам, свободам чи інтересам окремих громадян, державним чи громадським інтересам або інтересам окремих юридичних осіб, </w:t>
      </w:r>
      <w:r w:rsidR="007E2BF4"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w:t>
      </w:r>
    </w:p>
    <w:p w:rsidR="00833E1F" w:rsidRPr="00D31EC4" w:rsidRDefault="00833E1F" w:rsidP="00833E1F">
      <w:pPr>
        <w:rPr>
          <w:rFonts w:ascii="Times New Roman" w:hAnsi="Times New Roman"/>
          <w:color w:val="000000" w:themeColor="text1"/>
          <w:sz w:val="28"/>
          <w:szCs w:val="28"/>
        </w:rPr>
      </w:pPr>
      <w:r w:rsidRPr="00D31EC4">
        <w:rPr>
          <w:rFonts w:ascii="Times New Roman" w:hAnsi="Times New Roman"/>
          <w:color w:val="000000" w:themeColor="text1"/>
          <w:sz w:val="28"/>
          <w:szCs w:val="28"/>
        </w:rPr>
        <w:t>карається штрафом від трьох тисяч до п</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яти тисяч неоподатковуваних мінімумів доходів громадян з позбавленням права обіймати певні посади або займатися певною діяль</w:t>
      </w:r>
      <w:r w:rsidR="00387B9A" w:rsidRPr="00D31EC4">
        <w:rPr>
          <w:rFonts w:ascii="Times New Roman" w:hAnsi="Times New Roman"/>
          <w:color w:val="000000" w:themeColor="text1"/>
          <w:sz w:val="28"/>
          <w:szCs w:val="28"/>
        </w:rPr>
        <w:t>ністю на строк до трьох років.».</w:t>
      </w:r>
    </w:p>
    <w:p w:rsidR="00833E1F" w:rsidRPr="00D31EC4" w:rsidRDefault="00833E1F" w:rsidP="00833E1F">
      <w:pPr>
        <w:pStyle w:val="a3"/>
        <w:numPr>
          <w:ilvl w:val="0"/>
          <w:numId w:val="2"/>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Розділ ІІІ Кодексу адміністративного судочинства України (Відомості Верховної Ради України, 2005 р., № 35-36, ст. 446, № 37, ст. 446</w:t>
      </w:r>
      <w:r w:rsidR="00264B40"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із наступними змінами) доповнити новою статтею 183</w:t>
      </w:r>
      <w:r w:rsidRPr="00D31EC4">
        <w:rPr>
          <w:rFonts w:ascii="Times New Roman" w:hAnsi="Times New Roman"/>
          <w:color w:val="000000" w:themeColor="text1"/>
          <w:sz w:val="28"/>
          <w:szCs w:val="28"/>
          <w:vertAlign w:val="superscript"/>
        </w:rPr>
        <w:t>7</w:t>
      </w:r>
      <w:r w:rsidRPr="00D31EC4">
        <w:rPr>
          <w:rFonts w:ascii="Times New Roman" w:hAnsi="Times New Roman"/>
          <w:color w:val="000000" w:themeColor="text1"/>
          <w:sz w:val="28"/>
          <w:szCs w:val="28"/>
        </w:rPr>
        <w:t xml:space="preserve"> такого змісту:</w:t>
      </w:r>
    </w:p>
    <w:p w:rsidR="00833E1F" w:rsidRPr="00D31EC4" w:rsidRDefault="00833E1F" w:rsidP="009163E8">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«Стаття 183</w:t>
      </w:r>
      <w:r w:rsidRPr="00D31EC4">
        <w:rPr>
          <w:rFonts w:ascii="Times New Roman" w:hAnsi="Times New Roman"/>
          <w:color w:val="000000" w:themeColor="text1"/>
          <w:sz w:val="28"/>
          <w:szCs w:val="28"/>
          <w:vertAlign w:val="superscript"/>
        </w:rPr>
        <w:t>7</w:t>
      </w:r>
      <w:r w:rsidRPr="00D31EC4">
        <w:rPr>
          <w:rFonts w:ascii="Times New Roman" w:hAnsi="Times New Roman"/>
          <w:color w:val="000000" w:themeColor="text1"/>
          <w:sz w:val="28"/>
          <w:szCs w:val="28"/>
        </w:rPr>
        <w:t>. Особливості провадження у справах за адміністративними позовами про оскарження рішень 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про продовження зупинення відповідних (відповідної) фінансових (фінансової) операцій (операції) (видаткових фінансових операцій)</w:t>
      </w:r>
    </w:p>
    <w:p w:rsidR="00833E1F" w:rsidRPr="00D31EC4" w:rsidRDefault="00833E1F" w:rsidP="00833E1F">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1. Особи, фінансові (фінансова) операції (операція) (видаткові фінансові операції) яких </w:t>
      </w:r>
      <w:proofErr w:type="spellStart"/>
      <w:r w:rsidRPr="00D31EC4">
        <w:rPr>
          <w:rFonts w:ascii="Times New Roman" w:hAnsi="Times New Roman"/>
          <w:color w:val="000000" w:themeColor="text1"/>
          <w:sz w:val="28"/>
          <w:szCs w:val="28"/>
        </w:rPr>
        <w:t>зупинено</w:t>
      </w:r>
      <w:proofErr w:type="spellEnd"/>
      <w:r w:rsidRPr="00D31EC4">
        <w:rPr>
          <w:rFonts w:ascii="Times New Roman" w:hAnsi="Times New Roman"/>
          <w:color w:val="000000" w:themeColor="text1"/>
          <w:sz w:val="28"/>
          <w:szCs w:val="28"/>
        </w:rPr>
        <w:t>, мають право звернутися до адміністративного суду із позовною заявою про оскарження рішень 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спеціально уповноважений орган), про продовження зупинення відповідних (відповідної) фінансових (фінансової) операцій (операції) (видаткових фінансових операцій) у п</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ятиденний строк з дня, коли вони дізналися або повинні були дізнатися про порушення їх прав, свобод чи інтересів. </w:t>
      </w:r>
    </w:p>
    <w:p w:rsidR="00833E1F" w:rsidRPr="00D31EC4" w:rsidRDefault="00833E1F" w:rsidP="00833E1F">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2. Рішення спеціально уповноваженого органу про продовження зупинення відповідних (відповідної) фінансових (фінансової) операцій (операції) (видаткових фінансових операцій) оскаржуються до Окружного адміністративного суду міста Києва. </w:t>
      </w:r>
    </w:p>
    <w:p w:rsidR="00833E1F" w:rsidRPr="00D31EC4" w:rsidRDefault="00833E1F" w:rsidP="00833E1F">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3. Адміністративний позов повинен містити: </w:t>
      </w:r>
    </w:p>
    <w:p w:rsidR="00833E1F" w:rsidRPr="00D31EC4" w:rsidRDefault="00833E1F" w:rsidP="00833E1F">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lastRenderedPageBreak/>
        <w:t xml:space="preserve">1) найменування адміністративного суду, до якого подається позовна заява; </w:t>
      </w:r>
    </w:p>
    <w:p w:rsidR="00833E1F" w:rsidRPr="00D31EC4" w:rsidRDefault="00833E1F" w:rsidP="00833E1F">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2) ім</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я (найменування) позивача, поштова адреса, а також номер засобу зв</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язку, адреса електронної пошти, якщо такі є; </w:t>
      </w:r>
    </w:p>
    <w:p w:rsidR="00833E1F" w:rsidRPr="00D31EC4" w:rsidRDefault="00833E1F" w:rsidP="00833E1F">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3) найменування відповідача, поштова адреса, а також номер засобу зв</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язку, адреса електронної пошти, якщо такі відомі; </w:t>
      </w:r>
    </w:p>
    <w:p w:rsidR="00833E1F" w:rsidRPr="00D31EC4" w:rsidRDefault="00833E1F" w:rsidP="00833E1F">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4) номер та дату оскаржуваного рішення спеціально уповноваженого органу про продовження зупинення відповідних (відповідної) фінансових (фінансової) операцій (операції) (видаткових фінансових операцій);</w:t>
      </w:r>
    </w:p>
    <w:p w:rsidR="00833E1F" w:rsidRPr="00D31EC4" w:rsidRDefault="00833E1F" w:rsidP="00833E1F">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5) обставини, що можуть свідчити про порушення прав, свобод чи інтересів позивача та позовні вимоги згідно з частинами четвертою і п</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ятою статті 105 цього Кодексу; </w:t>
      </w:r>
    </w:p>
    <w:p w:rsidR="00833E1F" w:rsidRPr="00D31EC4" w:rsidRDefault="00833E1F" w:rsidP="00833E1F">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6) перелік документів та інших матеріалів, що додаються.</w:t>
      </w:r>
    </w:p>
    <w:p w:rsidR="00833E1F" w:rsidRPr="00D31EC4" w:rsidRDefault="00833E1F" w:rsidP="00833E1F">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На підтвердження факту зупинення фінансових операцій позивач надає письмове повідомлення суб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єкта первинного фінансового моніторингу  про номер </w:t>
      </w:r>
      <w:r w:rsidR="00210EAA" w:rsidRPr="00D31EC4">
        <w:rPr>
          <w:rFonts w:ascii="Times New Roman" w:hAnsi="Times New Roman"/>
          <w:color w:val="000000" w:themeColor="text1"/>
          <w:sz w:val="28"/>
          <w:szCs w:val="28"/>
        </w:rPr>
        <w:t>і</w:t>
      </w:r>
      <w:r w:rsidRPr="00D31EC4">
        <w:rPr>
          <w:rFonts w:ascii="Times New Roman" w:hAnsi="Times New Roman"/>
          <w:color w:val="000000" w:themeColor="text1"/>
          <w:sz w:val="28"/>
          <w:szCs w:val="28"/>
        </w:rPr>
        <w:t xml:space="preserve"> дату рішення  спеціально уповноваженого органу про продовження зупинення відповідних (відповідної) фінансових (фінансової) операцій (операції) (видаткових фінансових операцій).</w:t>
      </w:r>
    </w:p>
    <w:p w:rsidR="00833E1F" w:rsidRPr="00D31EC4" w:rsidRDefault="00833E1F" w:rsidP="00833E1F">
      <w:pPr>
        <w:pStyle w:val="a3"/>
        <w:numPr>
          <w:ilvl w:val="0"/>
          <w:numId w:val="19"/>
        </w:numPr>
        <w:tabs>
          <w:tab w:val="left" w:pos="993"/>
        </w:tabs>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разі порушення вимог частини третьої цієї статті суд повідомляє про це заявника та визначає строк для усунення недоліків. </w:t>
      </w:r>
    </w:p>
    <w:p w:rsidR="00833E1F" w:rsidRPr="00D31EC4" w:rsidRDefault="00833E1F" w:rsidP="00833E1F">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Невиконання вимог суду в установлений ним строк тягне за собою повернення позивачу позову та доданих до нього документів. </w:t>
      </w:r>
    </w:p>
    <w:p w:rsidR="00833E1F" w:rsidRPr="00D31EC4" w:rsidRDefault="00833E1F" w:rsidP="00833E1F">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Повернення позову не є перешкодою для повторного звернення з ним до суду після усунення </w:t>
      </w:r>
      <w:r w:rsidR="00296633" w:rsidRPr="00D31EC4">
        <w:rPr>
          <w:rFonts w:ascii="Times New Roman" w:hAnsi="Times New Roman"/>
          <w:color w:val="000000" w:themeColor="text1"/>
          <w:sz w:val="28"/>
          <w:szCs w:val="28"/>
        </w:rPr>
        <w:t>недоліків</w:t>
      </w:r>
      <w:r w:rsidRPr="00D31EC4">
        <w:rPr>
          <w:rFonts w:ascii="Times New Roman" w:hAnsi="Times New Roman"/>
          <w:color w:val="000000" w:themeColor="text1"/>
          <w:sz w:val="28"/>
          <w:szCs w:val="28"/>
        </w:rPr>
        <w:t>.</w:t>
      </w:r>
    </w:p>
    <w:p w:rsidR="00833E1F" w:rsidRPr="00D31EC4" w:rsidRDefault="00833E1F" w:rsidP="00833E1F">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5. Питання про відкриття провадження в адміністративній справі суд вирішує не пізніше наступного дня з дня надходження позовної заяви. </w:t>
      </w:r>
    </w:p>
    <w:p w:rsidR="00833E1F" w:rsidRPr="00D31EC4" w:rsidRDefault="00833E1F" w:rsidP="00833E1F">
      <w:pPr>
        <w:rPr>
          <w:rFonts w:ascii="Times New Roman" w:hAnsi="Times New Roman"/>
          <w:color w:val="000000" w:themeColor="text1"/>
          <w:sz w:val="28"/>
          <w:szCs w:val="28"/>
        </w:rPr>
      </w:pPr>
      <w:r w:rsidRPr="00D31EC4">
        <w:rPr>
          <w:rFonts w:ascii="Times New Roman" w:hAnsi="Times New Roman"/>
          <w:color w:val="000000" w:themeColor="text1"/>
          <w:sz w:val="28"/>
          <w:szCs w:val="28"/>
        </w:rPr>
        <w:t>Про подання позовної заяви та відкриття провадження в адміністративній справі суд повідомляє відповідача за допомогою кур</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єра, телефону, факсу, електронної пошти чи іншого технічного засобу зв</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язку не пізніше наступного дня після відкриття провадження у справі. </w:t>
      </w:r>
    </w:p>
    <w:p w:rsidR="00833E1F" w:rsidRPr="00D31EC4" w:rsidRDefault="00833E1F" w:rsidP="00833E1F">
      <w:pPr>
        <w:rPr>
          <w:rFonts w:ascii="Times New Roman" w:hAnsi="Times New Roman"/>
          <w:color w:val="000000" w:themeColor="text1"/>
          <w:sz w:val="28"/>
          <w:szCs w:val="28"/>
        </w:rPr>
      </w:pPr>
      <w:r w:rsidRPr="00D31EC4">
        <w:rPr>
          <w:rFonts w:ascii="Times New Roman" w:hAnsi="Times New Roman"/>
          <w:color w:val="000000" w:themeColor="text1"/>
          <w:sz w:val="28"/>
          <w:szCs w:val="28"/>
        </w:rPr>
        <w:t>Протягом одного дня з дня одержання такого повідомлення відповідач зобов</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язаний отримати в суді копію ухвали про відкриття провадження, копі</w:t>
      </w:r>
      <w:r w:rsidR="009438C5" w:rsidRPr="00D31EC4">
        <w:rPr>
          <w:rFonts w:ascii="Times New Roman" w:hAnsi="Times New Roman"/>
          <w:color w:val="000000" w:themeColor="text1"/>
          <w:sz w:val="28"/>
          <w:szCs w:val="28"/>
        </w:rPr>
        <w:t>ї</w:t>
      </w:r>
      <w:r w:rsidRPr="00D31EC4">
        <w:rPr>
          <w:rFonts w:ascii="Times New Roman" w:hAnsi="Times New Roman"/>
          <w:color w:val="000000" w:themeColor="text1"/>
          <w:sz w:val="28"/>
          <w:szCs w:val="28"/>
        </w:rPr>
        <w:t xml:space="preserve"> позовної заяви та доданих до неї документів та у дводенний строк з дня одержання такої ухвали та копій документів подати безпосередньо до канцелярії суду заперечення проти позову, копі</w:t>
      </w:r>
      <w:r w:rsidR="009438C5" w:rsidRPr="00D31EC4">
        <w:rPr>
          <w:rFonts w:ascii="Times New Roman" w:hAnsi="Times New Roman"/>
          <w:color w:val="000000" w:themeColor="text1"/>
          <w:sz w:val="28"/>
          <w:szCs w:val="28"/>
        </w:rPr>
        <w:t>ї</w:t>
      </w:r>
      <w:r w:rsidRPr="00D31EC4">
        <w:rPr>
          <w:rFonts w:ascii="Times New Roman" w:hAnsi="Times New Roman"/>
          <w:color w:val="000000" w:themeColor="text1"/>
          <w:sz w:val="28"/>
          <w:szCs w:val="28"/>
        </w:rPr>
        <w:t xml:space="preserve"> оскаржуваних рішень та документів, що стали підставою для їх прийняття, або заяву про визнання позову.  </w:t>
      </w:r>
    </w:p>
    <w:p w:rsidR="00833E1F" w:rsidRPr="00D31EC4" w:rsidRDefault="00833E1F" w:rsidP="00833E1F">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Виклик судом осіб, які беруть участь у справі, та повідомлення про постановлені судом ухвали здійснюються за допомогою кур</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єра або телефону, факсу, електронної пошти чи іншого технічного засобу зв</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язку. Неприбуття у </w:t>
      </w:r>
      <w:r w:rsidRPr="00D31EC4">
        <w:rPr>
          <w:rFonts w:ascii="Times New Roman" w:hAnsi="Times New Roman"/>
          <w:color w:val="000000" w:themeColor="text1"/>
          <w:sz w:val="28"/>
          <w:szCs w:val="28"/>
        </w:rPr>
        <w:lastRenderedPageBreak/>
        <w:t>судове засідання осіб, які були належним чином повідомлені про дату, час і місце розгляду справи, не перешкоджає судовому розгляду.</w:t>
      </w:r>
    </w:p>
    <w:p w:rsidR="00833E1F" w:rsidRPr="00D31EC4" w:rsidRDefault="00833E1F" w:rsidP="00833E1F">
      <w:pPr>
        <w:pStyle w:val="a3"/>
        <w:numPr>
          <w:ilvl w:val="0"/>
          <w:numId w:val="21"/>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Адміністративні справи, визначені частиною першою цієї статті, вирішуються </w:t>
      </w:r>
      <w:r w:rsidR="0041406E" w:rsidRPr="00D31EC4">
        <w:rPr>
          <w:rFonts w:ascii="Times New Roman" w:hAnsi="Times New Roman"/>
          <w:color w:val="000000" w:themeColor="text1"/>
          <w:sz w:val="28"/>
          <w:szCs w:val="28"/>
        </w:rPr>
        <w:t>колегією у складі трьох суддів</w:t>
      </w:r>
      <w:r w:rsidRPr="00D31EC4">
        <w:rPr>
          <w:rFonts w:ascii="Times New Roman" w:hAnsi="Times New Roman"/>
          <w:color w:val="000000" w:themeColor="text1"/>
          <w:sz w:val="28"/>
          <w:szCs w:val="28"/>
        </w:rPr>
        <w:t xml:space="preserve"> протягом десяти днів після відкриття провадження у справі у закритому судовому засіданні.</w:t>
      </w:r>
    </w:p>
    <w:p w:rsidR="00B862C2" w:rsidRPr="00D31EC4" w:rsidRDefault="00B862C2" w:rsidP="00B862C2">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Для ознайомлення позивачу (представнику позивача) надаються матеріали справи за виключенням документів (копій документів), що стали підставою для прийняття оскаржуваних рішень та містять інформацію, передану спеціально уповноваженим органом до правоохоронних та/або розвідувальних органів в узагальнених матеріалах (додаткових узагальнених матеріалах).</w:t>
      </w:r>
    </w:p>
    <w:p w:rsidR="00833E1F" w:rsidRPr="00D31EC4" w:rsidRDefault="00833E1F" w:rsidP="00833E1F">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Постанова складається та підписується у день її прийняття згідно з правилами, передбаченими статтями 160, 167 цього Кодексу, без права суду відкласти складення постанови в повному обсязі. Копії постанови не пізніше наступного дня видаються особам, які брали участь у справі.</w:t>
      </w:r>
    </w:p>
    <w:p w:rsidR="00833E1F" w:rsidRPr="00D31EC4" w:rsidRDefault="00833E1F" w:rsidP="00833E1F">
      <w:pPr>
        <w:pStyle w:val="a3"/>
        <w:numPr>
          <w:ilvl w:val="0"/>
          <w:numId w:val="20"/>
        </w:numPr>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Судові рішення за наслідками розгляду справ, визначених частиною першою цієї статті, можуть бути оскаржені в апеляційному порядку у триденний строк з дня їх проголошення.</w:t>
      </w:r>
    </w:p>
    <w:p w:rsidR="00833E1F" w:rsidRPr="00D31EC4" w:rsidRDefault="00833E1F" w:rsidP="00833E1F">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Суд апеляційної інстанції розглядає справу у дводенний строк після закінчення строку апеляційного оскарження з повідомленням осіб, які беруть участь у справі.  </w:t>
      </w:r>
    </w:p>
    <w:p w:rsidR="00833E1F" w:rsidRPr="00D31EC4" w:rsidRDefault="00833E1F" w:rsidP="00833E1F">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Неприбуття у судове засідання осіб, які були належним чином повідомлені про дату, час і місце розгляду справи, не перешкоджає апеляційному розгляду.</w:t>
      </w:r>
    </w:p>
    <w:p w:rsidR="00833E1F" w:rsidRPr="00D31EC4" w:rsidRDefault="00833E1F" w:rsidP="00833E1F">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Суд апеляційної інстанції за наслідками апеляційного розгляду не може повертати справу на новий розгляд. Судове рішення суду апеляційної інстанції є остаточним.»</w:t>
      </w:r>
      <w:r w:rsidR="00387B9A" w:rsidRPr="00D31EC4">
        <w:rPr>
          <w:rFonts w:ascii="Times New Roman" w:hAnsi="Times New Roman"/>
          <w:color w:val="000000" w:themeColor="text1"/>
          <w:sz w:val="28"/>
          <w:szCs w:val="28"/>
        </w:rPr>
        <w:t>.</w:t>
      </w:r>
    </w:p>
    <w:p w:rsidR="00ED0962" w:rsidRPr="00D31EC4" w:rsidRDefault="00695541" w:rsidP="00C55851">
      <w:pPr>
        <w:pStyle w:val="a3"/>
        <w:numPr>
          <w:ilvl w:val="0"/>
          <w:numId w:val="2"/>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w:t>
      </w:r>
      <w:r w:rsidR="00ED0962" w:rsidRPr="00D31EC4">
        <w:rPr>
          <w:rFonts w:ascii="Times New Roman" w:hAnsi="Times New Roman"/>
          <w:color w:val="000000" w:themeColor="text1"/>
          <w:sz w:val="28"/>
          <w:szCs w:val="28"/>
        </w:rPr>
        <w:t>Закон</w:t>
      </w:r>
      <w:r w:rsidRPr="00D31EC4">
        <w:rPr>
          <w:rFonts w:ascii="Times New Roman" w:hAnsi="Times New Roman"/>
          <w:color w:val="000000" w:themeColor="text1"/>
          <w:sz w:val="28"/>
          <w:szCs w:val="28"/>
        </w:rPr>
        <w:t>і</w:t>
      </w:r>
      <w:r w:rsidR="00ED0962" w:rsidRPr="00D31EC4">
        <w:rPr>
          <w:rFonts w:ascii="Times New Roman" w:hAnsi="Times New Roman"/>
          <w:color w:val="000000" w:themeColor="text1"/>
          <w:sz w:val="28"/>
          <w:szCs w:val="28"/>
        </w:rPr>
        <w:t xml:space="preserve"> України «Про банки і банківську діяльність» (Відомості Верховної Ради України, 2001</w:t>
      </w:r>
      <w:r w:rsidR="0088211A" w:rsidRPr="00D31EC4">
        <w:rPr>
          <w:rFonts w:ascii="Times New Roman" w:hAnsi="Times New Roman"/>
          <w:color w:val="000000" w:themeColor="text1"/>
          <w:sz w:val="28"/>
          <w:szCs w:val="28"/>
        </w:rPr>
        <w:t xml:space="preserve"> р.</w:t>
      </w:r>
      <w:r w:rsidR="00ED0962" w:rsidRPr="00D31EC4">
        <w:rPr>
          <w:rFonts w:ascii="Times New Roman" w:hAnsi="Times New Roman"/>
          <w:color w:val="000000" w:themeColor="text1"/>
          <w:sz w:val="28"/>
          <w:szCs w:val="28"/>
        </w:rPr>
        <w:t>, № 5</w:t>
      </w:r>
      <w:r w:rsidR="009438C5" w:rsidRPr="00D31EC4">
        <w:rPr>
          <w:rFonts w:ascii="Times New Roman" w:hAnsi="Times New Roman"/>
          <w:color w:val="000000" w:themeColor="text1"/>
          <w:sz w:val="28"/>
          <w:szCs w:val="28"/>
        </w:rPr>
        <w:t>–</w:t>
      </w:r>
      <w:r w:rsidR="00ED0962" w:rsidRPr="00D31EC4">
        <w:rPr>
          <w:rFonts w:ascii="Times New Roman" w:hAnsi="Times New Roman"/>
          <w:color w:val="000000" w:themeColor="text1"/>
          <w:sz w:val="28"/>
          <w:szCs w:val="28"/>
        </w:rPr>
        <w:t>6, ст. 30</w:t>
      </w:r>
      <w:r w:rsidR="00AE5889" w:rsidRPr="00D31EC4">
        <w:rPr>
          <w:rFonts w:ascii="Times New Roman" w:hAnsi="Times New Roman"/>
          <w:color w:val="000000" w:themeColor="text1"/>
          <w:sz w:val="28"/>
          <w:szCs w:val="28"/>
        </w:rPr>
        <w:t xml:space="preserve">; 2006 р. № 35, ст. 296; 2010 р. </w:t>
      </w:r>
      <w:r w:rsidR="00856AFD" w:rsidRPr="00D31EC4">
        <w:rPr>
          <w:rFonts w:ascii="Times New Roman" w:hAnsi="Times New Roman"/>
          <w:color w:val="000000" w:themeColor="text1"/>
          <w:sz w:val="28"/>
          <w:szCs w:val="28"/>
        </w:rPr>
        <w:t xml:space="preserve">   </w:t>
      </w:r>
      <w:r w:rsidR="00AE5889" w:rsidRPr="00D31EC4">
        <w:rPr>
          <w:rFonts w:ascii="Times New Roman" w:hAnsi="Times New Roman"/>
          <w:color w:val="000000" w:themeColor="text1"/>
          <w:sz w:val="28"/>
          <w:szCs w:val="28"/>
        </w:rPr>
        <w:t>№ 29, ст. 392; 2014 р. № 4, ст. 61, № 50–51, ст. 2057</w:t>
      </w:r>
      <w:r w:rsidR="00ED0962" w:rsidRPr="00D31EC4">
        <w:rPr>
          <w:rFonts w:ascii="Times New Roman" w:hAnsi="Times New Roman"/>
          <w:color w:val="000000" w:themeColor="text1"/>
          <w:sz w:val="28"/>
          <w:szCs w:val="28"/>
        </w:rPr>
        <w:t>):</w:t>
      </w:r>
    </w:p>
    <w:p w:rsidR="00ED0962" w:rsidRPr="00D31EC4" w:rsidRDefault="009C41EC" w:rsidP="00C55851">
      <w:pPr>
        <w:pStyle w:val="a3"/>
        <w:numPr>
          <w:ilvl w:val="0"/>
          <w:numId w:val="6"/>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частині другій </w:t>
      </w:r>
      <w:r w:rsidR="00695541" w:rsidRPr="00D31EC4">
        <w:rPr>
          <w:rFonts w:ascii="Times New Roman" w:hAnsi="Times New Roman"/>
          <w:color w:val="000000" w:themeColor="text1"/>
          <w:sz w:val="28"/>
          <w:szCs w:val="28"/>
        </w:rPr>
        <w:t>статті 59</w:t>
      </w:r>
      <w:r w:rsidRPr="00D31EC4">
        <w:rPr>
          <w:rFonts w:ascii="Times New Roman" w:hAnsi="Times New Roman"/>
          <w:color w:val="000000" w:themeColor="text1"/>
          <w:sz w:val="28"/>
          <w:szCs w:val="28"/>
        </w:rPr>
        <w:t xml:space="preserve"> </w:t>
      </w:r>
      <w:r w:rsidR="00ED0962" w:rsidRPr="00D31EC4">
        <w:rPr>
          <w:rFonts w:ascii="Times New Roman" w:hAnsi="Times New Roman"/>
          <w:color w:val="000000" w:themeColor="text1"/>
          <w:sz w:val="28"/>
          <w:szCs w:val="28"/>
        </w:rPr>
        <w:t>слова «Законом України «Про запобігання та протидію легалізації (відмиванню) доходів, одержаних злочинним шляхом, або фінансуванню тероризму» замінити словами «</w:t>
      </w:r>
      <w:r w:rsidR="009438C5" w:rsidRPr="00D31EC4">
        <w:rPr>
          <w:rFonts w:ascii="Times New Roman" w:hAnsi="Times New Roman"/>
          <w:color w:val="000000" w:themeColor="text1"/>
          <w:sz w:val="28"/>
          <w:szCs w:val="28"/>
        </w:rPr>
        <w:t>з</w:t>
      </w:r>
      <w:r w:rsidR="00ED0962" w:rsidRPr="00D31EC4">
        <w:rPr>
          <w:rFonts w:ascii="Times New Roman" w:hAnsi="Times New Roman"/>
          <w:color w:val="000000" w:themeColor="text1"/>
          <w:sz w:val="28"/>
          <w:szCs w:val="28"/>
        </w:rPr>
        <w:t>акон</w:t>
      </w:r>
      <w:r w:rsidR="009438C5" w:rsidRPr="00D31EC4">
        <w:rPr>
          <w:rFonts w:ascii="Times New Roman" w:hAnsi="Times New Roman"/>
          <w:color w:val="000000" w:themeColor="text1"/>
          <w:sz w:val="28"/>
          <w:szCs w:val="28"/>
        </w:rPr>
        <w:t>ами</w:t>
      </w:r>
      <w:r w:rsidR="00ED0962" w:rsidRPr="00D31EC4">
        <w:rPr>
          <w:rFonts w:ascii="Times New Roman" w:hAnsi="Times New Roman"/>
          <w:color w:val="000000" w:themeColor="text1"/>
          <w:sz w:val="28"/>
          <w:szCs w:val="28"/>
        </w:rPr>
        <w:t xml:space="preserve">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3819EC" w:rsidRPr="00D31EC4">
        <w:rPr>
          <w:rFonts w:ascii="Times New Roman" w:hAnsi="Times New Roman"/>
          <w:color w:val="000000" w:themeColor="text1"/>
          <w:sz w:val="28"/>
          <w:szCs w:val="28"/>
        </w:rPr>
        <w:t>»</w:t>
      </w:r>
      <w:r w:rsidR="000729AB" w:rsidRPr="00D31EC4">
        <w:rPr>
          <w:rFonts w:ascii="Times New Roman" w:hAnsi="Times New Roman"/>
          <w:b/>
          <w:color w:val="000000" w:themeColor="text1"/>
          <w:sz w:val="24"/>
          <w:szCs w:val="24"/>
        </w:rPr>
        <w:t xml:space="preserve"> </w:t>
      </w:r>
      <w:r w:rsidR="000729AB" w:rsidRPr="00D31EC4">
        <w:rPr>
          <w:rFonts w:ascii="Times New Roman" w:hAnsi="Times New Roman"/>
          <w:color w:val="000000" w:themeColor="text1"/>
          <w:sz w:val="28"/>
          <w:szCs w:val="28"/>
        </w:rPr>
        <w:t>та «Про санкції»</w:t>
      </w:r>
      <w:r w:rsidR="00ED0962"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w:t>
      </w:r>
    </w:p>
    <w:p w:rsidR="00610D72" w:rsidRPr="00D31EC4" w:rsidRDefault="00610D72" w:rsidP="009B399B">
      <w:pPr>
        <w:pStyle w:val="a3"/>
        <w:numPr>
          <w:ilvl w:val="0"/>
          <w:numId w:val="6"/>
        </w:numPr>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статті 64:</w:t>
      </w:r>
    </w:p>
    <w:p w:rsidR="00610D72" w:rsidRPr="00D31EC4" w:rsidRDefault="00610D72"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 шостий частини першої викласти у такій редакції:</w:t>
      </w:r>
    </w:p>
    <w:p w:rsidR="00610D72" w:rsidRPr="00D31EC4" w:rsidRDefault="00610D72"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«яких включено до переліку осіб, пов</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язаних із </w:t>
      </w:r>
      <w:r w:rsidR="00296633" w:rsidRPr="00D31EC4">
        <w:rPr>
          <w:rFonts w:ascii="Times New Roman" w:hAnsi="Times New Roman"/>
          <w:color w:val="000000" w:themeColor="text1"/>
          <w:sz w:val="28"/>
          <w:szCs w:val="28"/>
        </w:rPr>
        <w:t xml:space="preserve">здійсненням </w:t>
      </w:r>
      <w:r w:rsidRPr="00D31EC4">
        <w:rPr>
          <w:rFonts w:ascii="Times New Roman" w:hAnsi="Times New Roman"/>
          <w:color w:val="000000" w:themeColor="text1"/>
          <w:sz w:val="28"/>
          <w:szCs w:val="28"/>
        </w:rPr>
        <w:t>терористичної діяльності або стосовно яких застосовано міжнародні санкції;</w:t>
      </w:r>
      <w:r w:rsidR="00772E7C" w:rsidRPr="00D31EC4">
        <w:rPr>
          <w:rFonts w:ascii="Times New Roman" w:hAnsi="Times New Roman"/>
          <w:color w:val="000000" w:themeColor="text1"/>
          <w:sz w:val="28"/>
          <w:szCs w:val="28"/>
        </w:rPr>
        <w:t>»;</w:t>
      </w:r>
    </w:p>
    <w:p w:rsidR="001F2967" w:rsidRPr="00D31EC4" w:rsidRDefault="001F2967"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частині другій:</w:t>
      </w:r>
    </w:p>
    <w:p w:rsidR="001F2967" w:rsidRPr="00D31EC4" w:rsidRDefault="009438C5"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lastRenderedPageBreak/>
        <w:t>в</w:t>
      </w:r>
      <w:r w:rsidR="00772E7C" w:rsidRPr="00D31EC4">
        <w:rPr>
          <w:rFonts w:ascii="Times New Roman" w:hAnsi="Times New Roman"/>
          <w:color w:val="000000" w:themeColor="text1"/>
          <w:sz w:val="28"/>
          <w:szCs w:val="28"/>
        </w:rPr>
        <w:t xml:space="preserve"> абзац</w:t>
      </w:r>
      <w:r w:rsidR="001F2967" w:rsidRPr="00D31EC4">
        <w:rPr>
          <w:rFonts w:ascii="Times New Roman" w:hAnsi="Times New Roman"/>
          <w:color w:val="000000" w:themeColor="text1"/>
          <w:sz w:val="28"/>
          <w:szCs w:val="28"/>
        </w:rPr>
        <w:t>і</w:t>
      </w:r>
      <w:r w:rsidR="00772E7C" w:rsidRPr="00D31EC4">
        <w:rPr>
          <w:rFonts w:ascii="Times New Roman" w:hAnsi="Times New Roman"/>
          <w:color w:val="000000" w:themeColor="text1"/>
          <w:sz w:val="28"/>
          <w:szCs w:val="28"/>
        </w:rPr>
        <w:t xml:space="preserve"> п</w:t>
      </w:r>
      <w:r w:rsidR="0069672D" w:rsidRPr="00D31EC4">
        <w:rPr>
          <w:rFonts w:ascii="Times New Roman" w:hAnsi="Times New Roman"/>
          <w:color w:val="000000" w:themeColor="text1"/>
          <w:sz w:val="28"/>
          <w:szCs w:val="28"/>
        </w:rPr>
        <w:t>’</w:t>
      </w:r>
      <w:r w:rsidR="00772E7C" w:rsidRPr="00D31EC4">
        <w:rPr>
          <w:rFonts w:ascii="Times New Roman" w:hAnsi="Times New Roman"/>
          <w:color w:val="000000" w:themeColor="text1"/>
          <w:sz w:val="28"/>
          <w:szCs w:val="28"/>
        </w:rPr>
        <w:t xml:space="preserve">ятому </w:t>
      </w:r>
      <w:r w:rsidR="001F2967" w:rsidRPr="00D31EC4">
        <w:rPr>
          <w:rFonts w:ascii="Times New Roman" w:hAnsi="Times New Roman"/>
          <w:color w:val="000000" w:themeColor="text1"/>
          <w:sz w:val="28"/>
          <w:szCs w:val="28"/>
        </w:rPr>
        <w:t>цифри «15000» та «150000» замінити цифрами «25000» та «250000» відповідно;</w:t>
      </w:r>
    </w:p>
    <w:p w:rsidR="00772E7C" w:rsidRPr="00D31EC4" w:rsidRDefault="009438C5"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в</w:t>
      </w:r>
      <w:r w:rsidR="001F2967" w:rsidRPr="00D31EC4">
        <w:rPr>
          <w:rFonts w:ascii="Times New Roman" w:hAnsi="Times New Roman"/>
          <w:color w:val="000000" w:themeColor="text1"/>
          <w:sz w:val="28"/>
          <w:szCs w:val="28"/>
        </w:rPr>
        <w:t xml:space="preserve"> абзаці </w:t>
      </w:r>
      <w:r w:rsidR="00772E7C" w:rsidRPr="00D31EC4">
        <w:rPr>
          <w:rFonts w:ascii="Times New Roman" w:hAnsi="Times New Roman"/>
          <w:color w:val="000000" w:themeColor="text1"/>
          <w:sz w:val="28"/>
          <w:szCs w:val="28"/>
        </w:rPr>
        <w:t>шостому цифри «15</w:t>
      </w:r>
      <w:r w:rsidR="00C51BAD" w:rsidRPr="00D31EC4">
        <w:rPr>
          <w:rFonts w:ascii="Times New Roman" w:hAnsi="Times New Roman"/>
          <w:color w:val="000000" w:themeColor="text1"/>
          <w:sz w:val="28"/>
          <w:szCs w:val="28"/>
        </w:rPr>
        <w:t>0000» замінити цифрами «250000»;</w:t>
      </w:r>
    </w:p>
    <w:p w:rsidR="00C51BAD" w:rsidRPr="00D31EC4" w:rsidRDefault="00460AC0"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частинах четвертій – п</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ятій слова «ідентифікаційних даних кінцевих </w:t>
      </w:r>
      <w:proofErr w:type="spellStart"/>
      <w:r w:rsidRPr="00D31EC4">
        <w:rPr>
          <w:rFonts w:ascii="Times New Roman" w:hAnsi="Times New Roman"/>
          <w:color w:val="000000" w:themeColor="text1"/>
          <w:sz w:val="28"/>
          <w:szCs w:val="28"/>
        </w:rPr>
        <w:t>бенефіціарних</w:t>
      </w:r>
      <w:proofErr w:type="spellEnd"/>
      <w:r w:rsidRPr="00D31EC4">
        <w:rPr>
          <w:rFonts w:ascii="Times New Roman" w:hAnsi="Times New Roman"/>
          <w:color w:val="000000" w:themeColor="text1"/>
          <w:sz w:val="28"/>
          <w:szCs w:val="28"/>
        </w:rPr>
        <w:t xml:space="preserve"> власників (контролерів)» замінити слова</w:t>
      </w:r>
      <w:r w:rsidR="009438C5" w:rsidRPr="00D31EC4">
        <w:rPr>
          <w:rFonts w:ascii="Times New Roman" w:hAnsi="Times New Roman"/>
          <w:color w:val="000000" w:themeColor="text1"/>
          <w:sz w:val="28"/>
          <w:szCs w:val="28"/>
        </w:rPr>
        <w:t>ми</w:t>
      </w:r>
      <w:r w:rsidRPr="00D31EC4">
        <w:rPr>
          <w:rFonts w:ascii="Times New Roman" w:hAnsi="Times New Roman"/>
          <w:color w:val="000000" w:themeColor="text1"/>
          <w:sz w:val="28"/>
          <w:szCs w:val="28"/>
        </w:rPr>
        <w:t xml:space="preserve"> «даних, що дають змогу встановити кінцевих </w:t>
      </w:r>
      <w:proofErr w:type="spellStart"/>
      <w:r w:rsidRPr="00D31EC4">
        <w:rPr>
          <w:rFonts w:ascii="Times New Roman" w:hAnsi="Times New Roman"/>
          <w:color w:val="000000" w:themeColor="text1"/>
          <w:sz w:val="28"/>
          <w:szCs w:val="28"/>
        </w:rPr>
        <w:t>бенефіціарних</w:t>
      </w:r>
      <w:proofErr w:type="spellEnd"/>
      <w:r w:rsidRPr="00D31EC4">
        <w:rPr>
          <w:rFonts w:ascii="Times New Roman" w:hAnsi="Times New Roman"/>
          <w:color w:val="000000" w:themeColor="text1"/>
          <w:sz w:val="28"/>
          <w:szCs w:val="28"/>
        </w:rPr>
        <w:t xml:space="preserve"> власників (контролерів)»;</w:t>
      </w:r>
    </w:p>
    <w:p w:rsidR="00460AC0" w:rsidRPr="00D31EC4" w:rsidRDefault="00460AC0"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частині шостій слова «шляхом розірвання договірних відносин» замінити словами «шляхом розірвання договірних відносин, закриття рахунку»;</w:t>
      </w:r>
    </w:p>
    <w:p w:rsidR="009438C5" w:rsidRPr="00D31EC4" w:rsidRDefault="00460AC0"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частин</w:t>
      </w:r>
      <w:r w:rsidR="000729AB" w:rsidRPr="00D31EC4">
        <w:rPr>
          <w:rFonts w:ascii="Times New Roman" w:hAnsi="Times New Roman"/>
          <w:color w:val="000000" w:themeColor="text1"/>
          <w:sz w:val="28"/>
          <w:szCs w:val="28"/>
        </w:rPr>
        <w:t>у</w:t>
      </w:r>
      <w:r w:rsidRPr="00D31EC4">
        <w:rPr>
          <w:rFonts w:ascii="Times New Roman" w:hAnsi="Times New Roman"/>
          <w:color w:val="000000" w:themeColor="text1"/>
          <w:sz w:val="28"/>
          <w:szCs w:val="28"/>
        </w:rPr>
        <w:t xml:space="preserve"> восьм</w:t>
      </w:r>
      <w:r w:rsidR="000729AB" w:rsidRPr="00D31EC4">
        <w:rPr>
          <w:rFonts w:ascii="Times New Roman" w:hAnsi="Times New Roman"/>
          <w:color w:val="000000" w:themeColor="text1"/>
          <w:sz w:val="28"/>
          <w:szCs w:val="28"/>
        </w:rPr>
        <w:t xml:space="preserve">у викласти у такій редакції: </w:t>
      </w:r>
    </w:p>
    <w:p w:rsidR="00460AC0" w:rsidRPr="00D31EC4" w:rsidRDefault="000729AB" w:rsidP="00C5585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«Банк </w:t>
      </w:r>
      <w:r w:rsidR="00600829" w:rsidRPr="00D31EC4">
        <w:rPr>
          <w:rFonts w:ascii="Times New Roman" w:hAnsi="Times New Roman"/>
          <w:color w:val="000000" w:themeColor="text1"/>
          <w:sz w:val="28"/>
          <w:szCs w:val="28"/>
        </w:rPr>
        <w:t xml:space="preserve">має право </w:t>
      </w:r>
      <w:r w:rsidRPr="00D31EC4">
        <w:rPr>
          <w:rFonts w:ascii="Times New Roman" w:hAnsi="Times New Roman"/>
          <w:color w:val="000000" w:themeColor="text1"/>
          <w:sz w:val="28"/>
          <w:szCs w:val="28"/>
        </w:rPr>
        <w:t>витребувати у клієнта, органів державної влади, державних реєстраторів, банків, інших юридичних осіб інформацію (офіційні документи), необхідну (необхідні) для аналізу відповідності фінансової операції змісту діяльності та фінансовому стану клієнта».</w:t>
      </w:r>
    </w:p>
    <w:p w:rsidR="00856AFD" w:rsidRPr="00D31EC4" w:rsidRDefault="00856AFD" w:rsidP="00856AFD">
      <w:pPr>
        <w:pStyle w:val="a3"/>
        <w:numPr>
          <w:ilvl w:val="0"/>
          <w:numId w:val="2"/>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Абзац п’ятий частини третьої статті 40 Закону України «Про страхування» (Відомості Верховної Ради України, </w:t>
      </w:r>
      <w:r w:rsidR="0041406E" w:rsidRPr="00D31EC4">
        <w:rPr>
          <w:rFonts w:ascii="Times New Roman" w:hAnsi="Times New Roman"/>
          <w:color w:val="000000" w:themeColor="text1"/>
          <w:sz w:val="28"/>
          <w:szCs w:val="28"/>
        </w:rPr>
        <w:t>2002 р., № 7, ст. 50) викласти у</w:t>
      </w:r>
      <w:r w:rsidRPr="00D31EC4">
        <w:rPr>
          <w:rFonts w:ascii="Times New Roman" w:hAnsi="Times New Roman"/>
          <w:color w:val="000000" w:themeColor="text1"/>
          <w:sz w:val="28"/>
          <w:szCs w:val="28"/>
        </w:rPr>
        <w:t xml:space="preserve"> такій редакції:</w:t>
      </w:r>
    </w:p>
    <w:p w:rsidR="00856AFD" w:rsidRPr="00D31EC4" w:rsidRDefault="00856AFD" w:rsidP="00856AFD">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«центральному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9B115F"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w:t>
      </w:r>
    </w:p>
    <w:p w:rsidR="00BC408E" w:rsidRPr="00D31EC4" w:rsidRDefault="00BC408E" w:rsidP="00C55851">
      <w:pPr>
        <w:pStyle w:val="a3"/>
        <w:numPr>
          <w:ilvl w:val="0"/>
          <w:numId w:val="2"/>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w:t>
      </w:r>
      <w:r w:rsidR="00ED0962" w:rsidRPr="00D31EC4">
        <w:rPr>
          <w:rFonts w:ascii="Times New Roman" w:hAnsi="Times New Roman"/>
          <w:color w:val="000000" w:themeColor="text1"/>
          <w:sz w:val="28"/>
          <w:szCs w:val="28"/>
        </w:rPr>
        <w:t>Закон</w:t>
      </w:r>
      <w:r w:rsidRPr="00D31EC4">
        <w:rPr>
          <w:rFonts w:ascii="Times New Roman" w:hAnsi="Times New Roman"/>
          <w:color w:val="000000" w:themeColor="text1"/>
          <w:sz w:val="28"/>
          <w:szCs w:val="28"/>
        </w:rPr>
        <w:t>і</w:t>
      </w:r>
      <w:r w:rsidR="00ED0962" w:rsidRPr="00D31EC4">
        <w:rPr>
          <w:rFonts w:ascii="Times New Roman" w:hAnsi="Times New Roman"/>
          <w:color w:val="000000" w:themeColor="text1"/>
          <w:sz w:val="28"/>
          <w:szCs w:val="28"/>
        </w:rPr>
        <w:t xml:space="preserve"> України «Про ратифікацію Конвенції Ради Європи про відмивання, пошук, арешт та конфіскацію доходів, одержаних злочинним шляхом, та про фінансування тероризму» (Відомості Верховної Ради </w:t>
      </w:r>
      <w:r w:rsidRPr="00D31EC4">
        <w:rPr>
          <w:rFonts w:ascii="Times New Roman" w:hAnsi="Times New Roman"/>
          <w:color w:val="000000" w:themeColor="text1"/>
          <w:sz w:val="28"/>
          <w:szCs w:val="28"/>
        </w:rPr>
        <w:t>України, 2011 р., № 12, ст. 81):</w:t>
      </w:r>
    </w:p>
    <w:p w:rsidR="00BC408E" w:rsidRPr="00D31EC4" w:rsidRDefault="009B115F" w:rsidP="00C55851">
      <w:pPr>
        <w:pStyle w:val="a3"/>
        <w:numPr>
          <w:ilvl w:val="0"/>
          <w:numId w:val="14"/>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в</w:t>
      </w:r>
      <w:r w:rsidR="00BC408E" w:rsidRPr="00D31EC4">
        <w:rPr>
          <w:rFonts w:ascii="Times New Roman" w:hAnsi="Times New Roman"/>
          <w:color w:val="000000" w:themeColor="text1"/>
          <w:sz w:val="28"/>
          <w:szCs w:val="28"/>
        </w:rPr>
        <w:t xml:space="preserve"> абзаці другому пункту 6 після слів «Генеральна прокуратура України» доповнити словами «та Національне антикорупційне бюро України»;</w:t>
      </w:r>
    </w:p>
    <w:p w:rsidR="00ED0962" w:rsidRPr="00D31EC4" w:rsidRDefault="009B115F" w:rsidP="00C55851">
      <w:pPr>
        <w:pStyle w:val="a3"/>
        <w:numPr>
          <w:ilvl w:val="0"/>
          <w:numId w:val="14"/>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в</w:t>
      </w:r>
      <w:r w:rsidR="00BC408E" w:rsidRPr="00D31EC4">
        <w:rPr>
          <w:rFonts w:ascii="Times New Roman" w:hAnsi="Times New Roman"/>
          <w:color w:val="000000" w:themeColor="text1"/>
          <w:sz w:val="28"/>
          <w:szCs w:val="28"/>
        </w:rPr>
        <w:t xml:space="preserve"> абзаці третьому пункту 9 </w:t>
      </w:r>
      <w:r w:rsidR="00ED0962" w:rsidRPr="00D31EC4">
        <w:rPr>
          <w:rFonts w:ascii="Times New Roman" w:hAnsi="Times New Roman"/>
          <w:color w:val="000000" w:themeColor="text1"/>
          <w:sz w:val="28"/>
          <w:szCs w:val="28"/>
        </w:rPr>
        <w:t>слова «центральний орган виконавчої влади із спеціальним статусом з питань фінансового моніторингу України» замінити словами «центральний орган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ED0962" w:rsidRPr="00D31EC4" w:rsidRDefault="00ED0962" w:rsidP="00576ED2">
      <w:pPr>
        <w:pStyle w:val="a3"/>
        <w:numPr>
          <w:ilvl w:val="0"/>
          <w:numId w:val="2"/>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Законі України «Про систему гарантування вкладів фізичних осіб» (Відомості Верховної Ради України, 2012</w:t>
      </w:r>
      <w:r w:rsidR="0088211A" w:rsidRPr="00D31EC4">
        <w:rPr>
          <w:rFonts w:ascii="Times New Roman" w:hAnsi="Times New Roman"/>
          <w:color w:val="000000" w:themeColor="text1"/>
          <w:sz w:val="28"/>
          <w:szCs w:val="28"/>
        </w:rPr>
        <w:t xml:space="preserve"> р.</w:t>
      </w:r>
      <w:r w:rsidRPr="00D31EC4">
        <w:rPr>
          <w:rFonts w:ascii="Times New Roman" w:hAnsi="Times New Roman"/>
          <w:color w:val="000000" w:themeColor="text1"/>
          <w:sz w:val="28"/>
          <w:szCs w:val="28"/>
        </w:rPr>
        <w:t>, № 50, ст. 564</w:t>
      </w:r>
      <w:r w:rsidR="009B115F" w:rsidRPr="00D31EC4">
        <w:rPr>
          <w:rFonts w:ascii="Times New Roman" w:hAnsi="Times New Roman"/>
          <w:color w:val="000000" w:themeColor="text1"/>
          <w:sz w:val="28"/>
          <w:szCs w:val="28"/>
        </w:rPr>
        <w:t>,</w:t>
      </w:r>
      <w:r w:rsidR="00C1546F" w:rsidRPr="00D31EC4">
        <w:rPr>
          <w:rFonts w:ascii="Times New Roman" w:hAnsi="Times New Roman"/>
          <w:color w:val="000000" w:themeColor="text1"/>
          <w:sz w:val="28"/>
          <w:szCs w:val="28"/>
        </w:rPr>
        <w:t xml:space="preserve"> із наступними змінами</w:t>
      </w:r>
      <w:r w:rsidRPr="00D31EC4">
        <w:rPr>
          <w:rFonts w:ascii="Times New Roman" w:hAnsi="Times New Roman"/>
          <w:color w:val="000000" w:themeColor="text1"/>
          <w:sz w:val="28"/>
          <w:szCs w:val="28"/>
        </w:rPr>
        <w:t>):</w:t>
      </w:r>
    </w:p>
    <w:p w:rsidR="00F90A12" w:rsidRPr="00D31EC4" w:rsidRDefault="00F90A12" w:rsidP="00F90A12">
      <w:pPr>
        <w:pStyle w:val="a3"/>
        <w:numPr>
          <w:ilvl w:val="0"/>
          <w:numId w:val="5"/>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частину четверту статті 12 доповнити </w:t>
      </w:r>
      <w:r w:rsidR="00C1546F" w:rsidRPr="00D31EC4">
        <w:rPr>
          <w:rFonts w:ascii="Times New Roman" w:hAnsi="Times New Roman"/>
          <w:color w:val="000000" w:themeColor="text1"/>
          <w:sz w:val="28"/>
          <w:szCs w:val="28"/>
        </w:rPr>
        <w:t xml:space="preserve">пунктом </w:t>
      </w:r>
      <w:r w:rsidR="00AC0897" w:rsidRPr="00D31EC4">
        <w:rPr>
          <w:rFonts w:ascii="Times New Roman" w:hAnsi="Times New Roman"/>
          <w:color w:val="000000" w:themeColor="text1"/>
          <w:sz w:val="28"/>
          <w:szCs w:val="28"/>
        </w:rPr>
        <w:t>1</w:t>
      </w:r>
      <w:r w:rsidR="00AC0897" w:rsidRPr="00D31EC4">
        <w:rPr>
          <w:rFonts w:ascii="Times New Roman" w:hAnsi="Times New Roman"/>
          <w:color w:val="000000" w:themeColor="text1"/>
          <w:sz w:val="28"/>
          <w:szCs w:val="28"/>
          <w:vertAlign w:val="superscript"/>
        </w:rPr>
        <w:t>1</w:t>
      </w:r>
      <w:r w:rsidRPr="00D31EC4">
        <w:rPr>
          <w:rFonts w:ascii="Times New Roman" w:hAnsi="Times New Roman"/>
          <w:color w:val="000000" w:themeColor="text1"/>
          <w:sz w:val="28"/>
          <w:szCs w:val="28"/>
        </w:rPr>
        <w:t xml:space="preserve"> </w:t>
      </w:r>
      <w:r w:rsidR="00AC0897" w:rsidRPr="00D31EC4">
        <w:rPr>
          <w:rFonts w:ascii="Times New Roman" w:hAnsi="Times New Roman"/>
          <w:color w:val="000000" w:themeColor="text1"/>
          <w:sz w:val="28"/>
          <w:szCs w:val="28"/>
        </w:rPr>
        <w:t>такого змісту</w:t>
      </w:r>
      <w:r w:rsidRPr="00D31EC4">
        <w:rPr>
          <w:rFonts w:ascii="Times New Roman" w:hAnsi="Times New Roman"/>
          <w:color w:val="000000" w:themeColor="text1"/>
          <w:sz w:val="28"/>
          <w:szCs w:val="28"/>
        </w:rPr>
        <w:t>:</w:t>
      </w:r>
    </w:p>
    <w:p w:rsidR="00245868" w:rsidRPr="00D31EC4" w:rsidRDefault="00AC0897" w:rsidP="009B115F">
      <w:pPr>
        <w:tabs>
          <w:tab w:val="left" w:pos="1134"/>
        </w:tabs>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C1546F" w:rsidRPr="00D31EC4">
        <w:rPr>
          <w:rFonts w:ascii="Times New Roman" w:hAnsi="Times New Roman"/>
          <w:color w:val="000000" w:themeColor="text1"/>
          <w:sz w:val="28"/>
          <w:szCs w:val="28"/>
        </w:rPr>
        <w:t>1</w:t>
      </w:r>
      <w:r w:rsidR="00C1546F" w:rsidRPr="00D31EC4">
        <w:rPr>
          <w:rFonts w:ascii="Times New Roman" w:hAnsi="Times New Roman"/>
          <w:color w:val="000000" w:themeColor="text1"/>
          <w:sz w:val="28"/>
          <w:szCs w:val="28"/>
          <w:vertAlign w:val="superscript"/>
        </w:rPr>
        <w:t>1</w:t>
      </w:r>
      <w:r w:rsidR="00C1546F" w:rsidRPr="00D31EC4">
        <w:rPr>
          <w:rFonts w:ascii="Times New Roman" w:hAnsi="Times New Roman"/>
          <w:color w:val="000000" w:themeColor="text1"/>
          <w:sz w:val="28"/>
          <w:szCs w:val="28"/>
        </w:rPr>
        <w:t xml:space="preserve">) </w:t>
      </w:r>
      <w:r w:rsidR="00C30EB9" w:rsidRPr="00D31EC4">
        <w:rPr>
          <w:rFonts w:ascii="Times New Roman" w:hAnsi="Times New Roman"/>
          <w:color w:val="000000" w:themeColor="text1"/>
          <w:sz w:val="28"/>
          <w:szCs w:val="28"/>
        </w:rPr>
        <w:t xml:space="preserve">встановлює особливості виконання банками, віднесеними до категорії неплатоспроможних, вимог законодавства у сфері запобігання та </w:t>
      </w:r>
      <w:r w:rsidR="00C30EB9" w:rsidRPr="00D31EC4">
        <w:rPr>
          <w:rFonts w:ascii="Times New Roman" w:hAnsi="Times New Roman"/>
          <w:color w:val="000000" w:themeColor="text1"/>
          <w:sz w:val="28"/>
          <w:szCs w:val="28"/>
        </w:rPr>
        <w:lastRenderedPageBreak/>
        <w:t>протидії легалізації (відмиванню) доходів, одержаних злочинним шляхом, фінансуванню тероризму та фінансуванню розповсюдження зброї масового знищення та затверджує порядок здійснення ним контролю за неплатоспроможними банками у зазначеній сфері</w:t>
      </w:r>
      <w:r w:rsidR="00C1546F" w:rsidRPr="00D31EC4">
        <w:rPr>
          <w:rFonts w:ascii="Times New Roman" w:hAnsi="Times New Roman"/>
          <w:color w:val="000000" w:themeColor="text1"/>
          <w:sz w:val="28"/>
          <w:szCs w:val="28"/>
        </w:rPr>
        <w:t>;</w:t>
      </w:r>
      <w:r w:rsidR="00F90A12" w:rsidRPr="00D31EC4">
        <w:rPr>
          <w:rFonts w:ascii="Times New Roman" w:hAnsi="Times New Roman"/>
          <w:color w:val="000000" w:themeColor="text1"/>
          <w:sz w:val="28"/>
          <w:szCs w:val="28"/>
        </w:rPr>
        <w:t>»;</w:t>
      </w:r>
      <w:r w:rsidR="00C1546F" w:rsidRPr="00D31EC4">
        <w:rPr>
          <w:rFonts w:ascii="Times New Roman" w:hAnsi="Times New Roman"/>
          <w:color w:val="000000" w:themeColor="text1"/>
          <w:sz w:val="28"/>
          <w:szCs w:val="28"/>
        </w:rPr>
        <w:t xml:space="preserve"> </w:t>
      </w:r>
    </w:p>
    <w:p w:rsidR="00ED0962" w:rsidRPr="00D31EC4" w:rsidRDefault="00F90A12" w:rsidP="009B115F">
      <w:pPr>
        <w:pStyle w:val="a3"/>
        <w:numPr>
          <w:ilvl w:val="0"/>
          <w:numId w:val="5"/>
        </w:numPr>
        <w:tabs>
          <w:tab w:val="left" w:pos="1134"/>
        </w:tabs>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ч</w:t>
      </w:r>
      <w:r w:rsidR="00ED0962" w:rsidRPr="00D31EC4">
        <w:rPr>
          <w:rFonts w:ascii="Times New Roman" w:hAnsi="Times New Roman"/>
          <w:color w:val="000000" w:themeColor="text1"/>
          <w:sz w:val="28"/>
          <w:szCs w:val="28"/>
        </w:rPr>
        <w:t>астин</w:t>
      </w:r>
      <w:r w:rsidR="00AC0897" w:rsidRPr="00D31EC4">
        <w:rPr>
          <w:rFonts w:ascii="Times New Roman" w:hAnsi="Times New Roman"/>
          <w:color w:val="000000" w:themeColor="text1"/>
          <w:sz w:val="28"/>
          <w:szCs w:val="28"/>
        </w:rPr>
        <w:t>у четверту статті 26 доповнити пунктом 11</w:t>
      </w:r>
      <w:r w:rsidR="00AC0897" w:rsidRPr="00D31EC4">
        <w:rPr>
          <w:rFonts w:ascii="Times New Roman" w:hAnsi="Times New Roman"/>
          <w:color w:val="000000" w:themeColor="text1"/>
          <w:sz w:val="28"/>
          <w:szCs w:val="28"/>
          <w:vertAlign w:val="superscript"/>
        </w:rPr>
        <w:t>1</w:t>
      </w:r>
      <w:r w:rsidR="00ED0962" w:rsidRPr="00D31EC4">
        <w:rPr>
          <w:rFonts w:ascii="Times New Roman" w:hAnsi="Times New Roman"/>
          <w:color w:val="000000" w:themeColor="text1"/>
          <w:sz w:val="28"/>
          <w:szCs w:val="28"/>
        </w:rPr>
        <w:t xml:space="preserve"> </w:t>
      </w:r>
      <w:r w:rsidR="00AC0897" w:rsidRPr="00D31EC4">
        <w:rPr>
          <w:rFonts w:ascii="Times New Roman" w:hAnsi="Times New Roman"/>
          <w:color w:val="000000" w:themeColor="text1"/>
          <w:sz w:val="28"/>
          <w:szCs w:val="28"/>
        </w:rPr>
        <w:t>такого змісту</w:t>
      </w:r>
      <w:r w:rsidR="00ED0962" w:rsidRPr="00D31EC4">
        <w:rPr>
          <w:rFonts w:ascii="Times New Roman" w:hAnsi="Times New Roman"/>
          <w:color w:val="000000" w:themeColor="text1"/>
          <w:sz w:val="28"/>
          <w:szCs w:val="28"/>
        </w:rPr>
        <w:t>:</w:t>
      </w:r>
    </w:p>
    <w:p w:rsidR="00ED0962" w:rsidRPr="00D31EC4" w:rsidRDefault="00ED0962" w:rsidP="009B115F">
      <w:pPr>
        <w:pStyle w:val="a3"/>
        <w:tabs>
          <w:tab w:val="left" w:pos="1134"/>
        </w:tabs>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9C41EC" w:rsidRPr="00D31EC4">
        <w:rPr>
          <w:rFonts w:ascii="Times New Roman" w:hAnsi="Times New Roman"/>
          <w:color w:val="000000" w:themeColor="text1"/>
          <w:sz w:val="28"/>
          <w:szCs w:val="28"/>
        </w:rPr>
        <w:t>11</w:t>
      </w:r>
      <w:r w:rsidR="009C41EC" w:rsidRPr="00D31EC4">
        <w:rPr>
          <w:rFonts w:ascii="Times New Roman" w:hAnsi="Times New Roman"/>
          <w:color w:val="000000" w:themeColor="text1"/>
          <w:sz w:val="28"/>
          <w:szCs w:val="28"/>
          <w:vertAlign w:val="superscript"/>
        </w:rPr>
        <w:t>1</w:t>
      </w:r>
      <w:r w:rsidR="009C41EC" w:rsidRPr="00D31EC4">
        <w:rPr>
          <w:rFonts w:ascii="Times New Roman" w:hAnsi="Times New Roman"/>
          <w:color w:val="000000" w:themeColor="text1"/>
          <w:sz w:val="28"/>
          <w:szCs w:val="28"/>
        </w:rPr>
        <w:t xml:space="preserve">) за вкладом, задоволення вимог за яким </w:t>
      </w:r>
      <w:proofErr w:type="spellStart"/>
      <w:r w:rsidR="009C41EC" w:rsidRPr="00D31EC4">
        <w:rPr>
          <w:rFonts w:ascii="Times New Roman" w:hAnsi="Times New Roman"/>
          <w:color w:val="000000" w:themeColor="text1"/>
          <w:sz w:val="28"/>
          <w:szCs w:val="28"/>
        </w:rPr>
        <w:t>зупинено</w:t>
      </w:r>
      <w:proofErr w:type="spellEnd"/>
      <w:r w:rsidR="009C41EC" w:rsidRPr="00D31EC4">
        <w:rPr>
          <w:rFonts w:ascii="Times New Roman" w:hAnsi="Times New Roman"/>
          <w:color w:val="000000" w:themeColor="text1"/>
          <w:sz w:val="28"/>
          <w:szCs w:val="28"/>
        </w:rPr>
        <w:t xml:space="preserve">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D31EC4">
        <w:rPr>
          <w:rFonts w:ascii="Times New Roman" w:hAnsi="Times New Roman"/>
          <w:color w:val="000000" w:themeColor="text1"/>
          <w:sz w:val="28"/>
          <w:szCs w:val="28"/>
        </w:rPr>
        <w:t>»;</w:t>
      </w:r>
    </w:p>
    <w:p w:rsidR="00ED0962" w:rsidRPr="00D31EC4" w:rsidRDefault="00AC20D0" w:rsidP="009B115F">
      <w:pPr>
        <w:pStyle w:val="a3"/>
        <w:numPr>
          <w:ilvl w:val="0"/>
          <w:numId w:val="5"/>
        </w:numPr>
        <w:tabs>
          <w:tab w:val="left" w:pos="1134"/>
        </w:tabs>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Ч</w:t>
      </w:r>
      <w:r w:rsidR="00ED0962" w:rsidRPr="00D31EC4">
        <w:rPr>
          <w:rFonts w:ascii="Times New Roman" w:hAnsi="Times New Roman"/>
          <w:color w:val="000000" w:themeColor="text1"/>
          <w:sz w:val="28"/>
          <w:szCs w:val="28"/>
        </w:rPr>
        <w:t xml:space="preserve">астину другу статті 27 </w:t>
      </w:r>
      <w:r w:rsidR="0079579F" w:rsidRPr="00D31EC4">
        <w:rPr>
          <w:rFonts w:ascii="Times New Roman" w:hAnsi="Times New Roman"/>
          <w:color w:val="000000" w:themeColor="text1"/>
          <w:sz w:val="28"/>
          <w:szCs w:val="28"/>
        </w:rPr>
        <w:t>доповнити новим пунктом 4</w:t>
      </w:r>
      <w:r w:rsidR="0079579F" w:rsidRPr="00D31EC4">
        <w:rPr>
          <w:rFonts w:ascii="Times New Roman" w:hAnsi="Times New Roman"/>
          <w:color w:val="000000" w:themeColor="text1"/>
          <w:sz w:val="28"/>
          <w:szCs w:val="28"/>
          <w:vertAlign w:val="superscript"/>
        </w:rPr>
        <w:t xml:space="preserve">1 </w:t>
      </w:r>
      <w:r w:rsidR="0079579F" w:rsidRPr="00D31EC4">
        <w:rPr>
          <w:rFonts w:ascii="Times New Roman" w:hAnsi="Times New Roman"/>
          <w:color w:val="000000" w:themeColor="text1"/>
          <w:sz w:val="28"/>
          <w:szCs w:val="28"/>
        </w:rPr>
        <w:t>такого змісту:</w:t>
      </w:r>
    </w:p>
    <w:p w:rsidR="0079579F" w:rsidRPr="00D31EC4" w:rsidRDefault="0079579F" w:rsidP="00C1546F">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4</w:t>
      </w:r>
      <w:r w:rsidRPr="00D31EC4">
        <w:rPr>
          <w:rFonts w:ascii="Times New Roman" w:hAnsi="Times New Roman"/>
          <w:color w:val="000000" w:themeColor="text1"/>
          <w:sz w:val="28"/>
          <w:szCs w:val="28"/>
          <w:vertAlign w:val="superscript"/>
        </w:rPr>
        <w:t>1</w:t>
      </w:r>
      <w:r w:rsidRPr="00D31EC4">
        <w:rPr>
          <w:rFonts w:ascii="Times New Roman" w:hAnsi="Times New Roman"/>
          <w:color w:val="000000" w:themeColor="text1"/>
          <w:sz w:val="28"/>
          <w:szCs w:val="28"/>
        </w:rPr>
        <w:t xml:space="preserve">) перелік рахунків вкладників, фінансові операції по яких </w:t>
      </w:r>
      <w:proofErr w:type="spellStart"/>
      <w:r w:rsidRPr="00D31EC4">
        <w:rPr>
          <w:rFonts w:ascii="Times New Roman" w:hAnsi="Times New Roman"/>
          <w:color w:val="000000" w:themeColor="text1"/>
          <w:sz w:val="28"/>
          <w:szCs w:val="28"/>
        </w:rPr>
        <w:t>зупинено</w:t>
      </w:r>
      <w:proofErr w:type="spellEnd"/>
      <w:r w:rsidRPr="00D31EC4">
        <w:rPr>
          <w:rFonts w:ascii="Times New Roman" w:hAnsi="Times New Roman"/>
          <w:color w:val="000000" w:themeColor="text1"/>
          <w:sz w:val="28"/>
          <w:szCs w:val="28"/>
        </w:rPr>
        <w:t xml:space="preserve">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C1546F" w:rsidRPr="00D31EC4" w:rsidRDefault="00F90A12" w:rsidP="00F90A12">
      <w:pPr>
        <w:pStyle w:val="a3"/>
        <w:numPr>
          <w:ilvl w:val="0"/>
          <w:numId w:val="5"/>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пункт 3 частини другої статті 37 </w:t>
      </w:r>
      <w:r w:rsidR="00C1546F" w:rsidRPr="00D31EC4">
        <w:rPr>
          <w:rFonts w:ascii="Times New Roman" w:hAnsi="Times New Roman"/>
          <w:color w:val="000000" w:themeColor="text1"/>
          <w:sz w:val="28"/>
          <w:szCs w:val="28"/>
        </w:rPr>
        <w:t>викласти у такій редакції:</w:t>
      </w:r>
    </w:p>
    <w:p w:rsidR="00F90A12" w:rsidRPr="00D31EC4" w:rsidRDefault="00C1546F" w:rsidP="009A447D">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«3) продовжувати, обмежувати, зупиняти або припиняти здійснення банком будь-яких операцій</w:t>
      </w:r>
      <w:r w:rsidR="009A447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w:t>
      </w:r>
      <w:r w:rsidR="00F90A12" w:rsidRPr="00D31EC4">
        <w:rPr>
          <w:rFonts w:ascii="Times New Roman" w:hAnsi="Times New Roman"/>
          <w:color w:val="000000" w:themeColor="text1"/>
          <w:sz w:val="28"/>
          <w:szCs w:val="28"/>
        </w:rPr>
        <w:t>;</w:t>
      </w:r>
    </w:p>
    <w:p w:rsidR="009A447D" w:rsidRPr="00D31EC4" w:rsidRDefault="009A447D" w:rsidP="009A447D">
      <w:pPr>
        <w:pStyle w:val="a3"/>
        <w:numPr>
          <w:ilvl w:val="0"/>
          <w:numId w:val="5"/>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частину восьму статті 49 доповнити </w:t>
      </w:r>
      <w:r w:rsidR="003819EC" w:rsidRPr="00D31EC4">
        <w:rPr>
          <w:rFonts w:ascii="Times New Roman" w:hAnsi="Times New Roman"/>
          <w:color w:val="000000" w:themeColor="text1"/>
          <w:sz w:val="28"/>
          <w:szCs w:val="28"/>
        </w:rPr>
        <w:t xml:space="preserve">новими </w:t>
      </w:r>
      <w:r w:rsidRPr="00D31EC4">
        <w:rPr>
          <w:rFonts w:ascii="Times New Roman" w:hAnsi="Times New Roman"/>
          <w:color w:val="000000" w:themeColor="text1"/>
          <w:sz w:val="28"/>
          <w:szCs w:val="28"/>
        </w:rPr>
        <w:t>абзац</w:t>
      </w:r>
      <w:r w:rsidR="003819EC" w:rsidRPr="00D31EC4">
        <w:rPr>
          <w:rFonts w:ascii="Times New Roman" w:hAnsi="Times New Roman"/>
          <w:color w:val="000000" w:themeColor="text1"/>
          <w:sz w:val="28"/>
          <w:szCs w:val="28"/>
        </w:rPr>
        <w:t>ами другим</w:t>
      </w:r>
      <w:r w:rsidRPr="00D31EC4">
        <w:rPr>
          <w:rFonts w:ascii="Times New Roman" w:hAnsi="Times New Roman"/>
          <w:color w:val="000000" w:themeColor="text1"/>
          <w:sz w:val="28"/>
          <w:szCs w:val="28"/>
        </w:rPr>
        <w:t xml:space="preserve"> </w:t>
      </w:r>
      <w:r w:rsidR="00306D2C" w:rsidRPr="00D31EC4">
        <w:rPr>
          <w:rFonts w:ascii="Times New Roman" w:hAnsi="Times New Roman"/>
          <w:color w:val="000000" w:themeColor="text1"/>
          <w:sz w:val="28"/>
          <w:szCs w:val="28"/>
        </w:rPr>
        <w:t>–</w:t>
      </w:r>
      <w:r w:rsidR="003819EC" w:rsidRPr="00D31EC4">
        <w:rPr>
          <w:rFonts w:ascii="Times New Roman" w:hAnsi="Times New Roman"/>
          <w:color w:val="000000" w:themeColor="text1"/>
          <w:sz w:val="28"/>
          <w:szCs w:val="28"/>
        </w:rPr>
        <w:t xml:space="preserve"> четвертим </w:t>
      </w:r>
      <w:r w:rsidRPr="00D31EC4">
        <w:rPr>
          <w:rFonts w:ascii="Times New Roman" w:hAnsi="Times New Roman"/>
          <w:color w:val="000000" w:themeColor="text1"/>
          <w:sz w:val="28"/>
          <w:szCs w:val="28"/>
        </w:rPr>
        <w:t>такого змісту:</w:t>
      </w:r>
    </w:p>
    <w:p w:rsidR="002439A1" w:rsidRPr="00D31EC4" w:rsidRDefault="009A447D" w:rsidP="002439A1">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2439A1" w:rsidRPr="00D31EC4">
        <w:rPr>
          <w:rFonts w:ascii="Times New Roman" w:hAnsi="Times New Roman"/>
          <w:color w:val="000000" w:themeColor="text1"/>
          <w:sz w:val="28"/>
          <w:szCs w:val="28"/>
        </w:rPr>
        <w:t>Не можуть вважатися погашеними та підлягають обов</w:t>
      </w:r>
      <w:r w:rsidR="0069672D" w:rsidRPr="00D31EC4">
        <w:rPr>
          <w:rFonts w:ascii="Times New Roman" w:hAnsi="Times New Roman"/>
          <w:color w:val="000000" w:themeColor="text1"/>
          <w:sz w:val="28"/>
          <w:szCs w:val="28"/>
        </w:rPr>
        <w:t>’</w:t>
      </w:r>
      <w:r w:rsidR="002439A1" w:rsidRPr="00D31EC4">
        <w:rPr>
          <w:rFonts w:ascii="Times New Roman" w:hAnsi="Times New Roman"/>
          <w:color w:val="000000" w:themeColor="text1"/>
          <w:sz w:val="28"/>
          <w:szCs w:val="28"/>
        </w:rPr>
        <w:t>язковому задоволенню в ліквідаційній процедурі вимоги фізичних та юридичних осіб:</w:t>
      </w:r>
    </w:p>
    <w:p w:rsidR="002439A1" w:rsidRPr="00D31EC4" w:rsidRDefault="002439A1" w:rsidP="002439A1">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1) </w:t>
      </w:r>
      <w:r w:rsidR="00306D2C" w:rsidRPr="00D31EC4">
        <w:rPr>
          <w:rFonts w:ascii="Times New Roman" w:hAnsi="Times New Roman"/>
          <w:color w:val="000000" w:themeColor="text1"/>
          <w:sz w:val="28"/>
          <w:szCs w:val="28"/>
        </w:rPr>
        <w:t xml:space="preserve">за рахунками, операції за </w:t>
      </w:r>
      <w:r w:rsidRPr="00D31EC4">
        <w:rPr>
          <w:rFonts w:ascii="Times New Roman" w:hAnsi="Times New Roman"/>
          <w:color w:val="000000" w:themeColor="text1"/>
          <w:sz w:val="28"/>
          <w:szCs w:val="28"/>
        </w:rPr>
        <w:t>як</w:t>
      </w:r>
      <w:r w:rsidR="00306D2C" w:rsidRPr="00D31EC4">
        <w:rPr>
          <w:rFonts w:ascii="Times New Roman" w:hAnsi="Times New Roman"/>
          <w:color w:val="000000" w:themeColor="text1"/>
          <w:sz w:val="28"/>
          <w:szCs w:val="28"/>
        </w:rPr>
        <w:t>ими</w:t>
      </w:r>
      <w:r w:rsidRPr="00D31EC4">
        <w:rPr>
          <w:rFonts w:ascii="Times New Roman" w:hAnsi="Times New Roman"/>
          <w:color w:val="000000" w:themeColor="text1"/>
          <w:sz w:val="28"/>
          <w:szCs w:val="28"/>
        </w:rPr>
        <w:t xml:space="preserve"> </w:t>
      </w:r>
      <w:proofErr w:type="spellStart"/>
      <w:r w:rsidRPr="00D31EC4">
        <w:rPr>
          <w:rFonts w:ascii="Times New Roman" w:hAnsi="Times New Roman"/>
          <w:color w:val="000000" w:themeColor="text1"/>
          <w:sz w:val="28"/>
          <w:szCs w:val="28"/>
        </w:rPr>
        <w:t>зупинено</w:t>
      </w:r>
      <w:proofErr w:type="spellEnd"/>
      <w:r w:rsidRPr="00D31EC4">
        <w:rPr>
          <w:rFonts w:ascii="Times New Roman" w:hAnsi="Times New Roman"/>
          <w:color w:val="000000" w:themeColor="text1"/>
          <w:sz w:val="28"/>
          <w:szCs w:val="28"/>
        </w:rPr>
        <w:t xml:space="preserve">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9A447D" w:rsidRPr="00D31EC4" w:rsidRDefault="002439A1" w:rsidP="002439A1">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2) </w:t>
      </w:r>
      <w:r w:rsidR="00306D2C" w:rsidRPr="00D31EC4">
        <w:rPr>
          <w:rFonts w:ascii="Times New Roman" w:hAnsi="Times New Roman"/>
          <w:color w:val="000000" w:themeColor="text1"/>
          <w:sz w:val="28"/>
          <w:szCs w:val="28"/>
        </w:rPr>
        <w:t xml:space="preserve">за </w:t>
      </w:r>
      <w:r w:rsidRPr="00D31EC4">
        <w:rPr>
          <w:rFonts w:ascii="Times New Roman" w:hAnsi="Times New Roman"/>
          <w:color w:val="000000" w:themeColor="text1"/>
          <w:sz w:val="28"/>
          <w:szCs w:val="28"/>
        </w:rPr>
        <w:t>рахунк</w:t>
      </w:r>
      <w:r w:rsidR="00306D2C" w:rsidRPr="00D31EC4">
        <w:rPr>
          <w:rFonts w:ascii="Times New Roman" w:hAnsi="Times New Roman"/>
          <w:color w:val="000000" w:themeColor="text1"/>
          <w:sz w:val="28"/>
          <w:szCs w:val="28"/>
        </w:rPr>
        <w:t>ам</w:t>
      </w:r>
      <w:r w:rsidRPr="00D31EC4">
        <w:rPr>
          <w:rFonts w:ascii="Times New Roman" w:hAnsi="Times New Roman"/>
          <w:color w:val="000000" w:themeColor="text1"/>
          <w:sz w:val="28"/>
          <w:szCs w:val="28"/>
        </w:rPr>
        <w:t>и</w:t>
      </w:r>
      <w:r w:rsidR="00306D2C"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як</w:t>
      </w:r>
      <w:r w:rsidR="00306D2C" w:rsidRPr="00D31EC4">
        <w:rPr>
          <w:rFonts w:ascii="Times New Roman" w:hAnsi="Times New Roman"/>
          <w:color w:val="000000" w:themeColor="text1"/>
          <w:sz w:val="28"/>
          <w:szCs w:val="28"/>
        </w:rPr>
        <w:t>і</w:t>
      </w:r>
      <w:r w:rsidRPr="00D31EC4">
        <w:rPr>
          <w:rFonts w:ascii="Times New Roman" w:hAnsi="Times New Roman"/>
          <w:color w:val="000000" w:themeColor="text1"/>
          <w:sz w:val="28"/>
          <w:szCs w:val="28"/>
        </w:rPr>
        <w:t xml:space="preserve"> перебувають під арештом за рішенням суду, ухваленим в порядку, передбаченому Кримінальним процесуальним кодексом України, з метою забезпечення конфіскації чи спеціальної конфіскації майна.</w:t>
      </w:r>
      <w:r w:rsidR="007F42FC" w:rsidRPr="00D31EC4">
        <w:rPr>
          <w:rFonts w:ascii="Times New Roman" w:hAnsi="Times New Roman"/>
          <w:color w:val="000000" w:themeColor="text1"/>
          <w:sz w:val="28"/>
          <w:szCs w:val="28"/>
        </w:rPr>
        <w:t>»;</w:t>
      </w:r>
    </w:p>
    <w:p w:rsidR="00F90A12" w:rsidRPr="00D31EC4" w:rsidRDefault="000814F6" w:rsidP="00F90A12">
      <w:pPr>
        <w:pStyle w:val="a3"/>
        <w:numPr>
          <w:ilvl w:val="0"/>
          <w:numId w:val="5"/>
        </w:numPr>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ч</w:t>
      </w:r>
      <w:r w:rsidR="00F90A12" w:rsidRPr="00D31EC4">
        <w:rPr>
          <w:rFonts w:ascii="Times New Roman" w:hAnsi="Times New Roman"/>
          <w:color w:val="000000" w:themeColor="text1"/>
          <w:sz w:val="28"/>
          <w:szCs w:val="28"/>
        </w:rPr>
        <w:t>астину п</w:t>
      </w:r>
      <w:r w:rsidR="0069672D" w:rsidRPr="00D31EC4">
        <w:rPr>
          <w:rFonts w:ascii="Times New Roman" w:hAnsi="Times New Roman"/>
          <w:color w:val="000000" w:themeColor="text1"/>
          <w:sz w:val="28"/>
          <w:szCs w:val="28"/>
        </w:rPr>
        <w:t>’</w:t>
      </w:r>
      <w:r w:rsidR="00F90A12" w:rsidRPr="00D31EC4">
        <w:rPr>
          <w:rFonts w:ascii="Times New Roman" w:hAnsi="Times New Roman"/>
          <w:color w:val="000000" w:themeColor="text1"/>
          <w:sz w:val="28"/>
          <w:szCs w:val="28"/>
        </w:rPr>
        <w:t>яту статті 57 викласти у такій редакції:</w:t>
      </w:r>
    </w:p>
    <w:p w:rsidR="000814F6" w:rsidRPr="00D31EC4" w:rsidRDefault="000814F6" w:rsidP="000814F6">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«5. </w:t>
      </w:r>
      <w:r w:rsidR="00DD6DF0" w:rsidRPr="00D31EC4">
        <w:rPr>
          <w:rFonts w:ascii="Times New Roman" w:hAnsi="Times New Roman"/>
          <w:color w:val="000000" w:themeColor="text1"/>
          <w:sz w:val="28"/>
          <w:szCs w:val="28"/>
        </w:rPr>
        <w:t xml:space="preserve">Фонд та/або уповноважена особа Фонду </w:t>
      </w:r>
      <w:r w:rsidR="00306D2C" w:rsidRPr="00D31EC4">
        <w:rPr>
          <w:rFonts w:ascii="Times New Roman" w:hAnsi="Times New Roman"/>
          <w:color w:val="000000" w:themeColor="text1"/>
          <w:sz w:val="28"/>
          <w:szCs w:val="28"/>
        </w:rPr>
        <w:t>по</w:t>
      </w:r>
      <w:r w:rsidR="00DD6DF0" w:rsidRPr="00D31EC4">
        <w:rPr>
          <w:rFonts w:ascii="Times New Roman" w:hAnsi="Times New Roman"/>
          <w:color w:val="000000" w:themeColor="text1"/>
          <w:sz w:val="28"/>
          <w:szCs w:val="28"/>
        </w:rPr>
        <w:t>дає до 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інформацію у випадках, передбачених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D31EC4">
        <w:rPr>
          <w:rFonts w:ascii="Times New Roman" w:hAnsi="Times New Roman"/>
          <w:color w:val="000000" w:themeColor="text1"/>
          <w:sz w:val="28"/>
          <w:szCs w:val="28"/>
        </w:rPr>
        <w:t>».</w:t>
      </w:r>
    </w:p>
    <w:p w:rsidR="00C55851" w:rsidRPr="00D31EC4" w:rsidRDefault="00C55851" w:rsidP="00C55851">
      <w:pPr>
        <w:pStyle w:val="a3"/>
        <w:numPr>
          <w:ilvl w:val="0"/>
          <w:numId w:val="2"/>
        </w:numPr>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Пункт 1 частини сьомої статті 23 Закону України «Про громадські об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єднання» </w:t>
      </w:r>
      <w:r w:rsidR="009B399B" w:rsidRPr="00D31EC4">
        <w:rPr>
          <w:rFonts w:ascii="Times New Roman" w:hAnsi="Times New Roman"/>
          <w:color w:val="000000" w:themeColor="text1"/>
          <w:sz w:val="28"/>
          <w:szCs w:val="28"/>
        </w:rPr>
        <w:t>(Відомості Верховної Ради України, 2013, № 1, ст. 1</w:t>
      </w:r>
      <w:r w:rsidR="00E10D36" w:rsidRPr="00D31EC4">
        <w:rPr>
          <w:rFonts w:ascii="Times New Roman" w:hAnsi="Times New Roman"/>
          <w:color w:val="000000" w:themeColor="text1"/>
          <w:sz w:val="28"/>
          <w:szCs w:val="28"/>
        </w:rPr>
        <w:t>; 2014 р. № 50 – 51, ст. 2057; 2015 р., № 30, ст. 285</w:t>
      </w:r>
      <w:r w:rsidR="009B399B" w:rsidRPr="00D31EC4">
        <w:rPr>
          <w:rFonts w:ascii="Times New Roman" w:hAnsi="Times New Roman"/>
          <w:color w:val="000000" w:themeColor="text1"/>
          <w:sz w:val="28"/>
          <w:szCs w:val="28"/>
        </w:rPr>
        <w:t xml:space="preserve">) </w:t>
      </w:r>
      <w:r w:rsidRPr="00D31EC4">
        <w:rPr>
          <w:rFonts w:ascii="Times New Roman" w:hAnsi="Times New Roman"/>
          <w:color w:val="000000" w:themeColor="text1"/>
          <w:sz w:val="28"/>
          <w:szCs w:val="28"/>
        </w:rPr>
        <w:t>викласти у такій редакції:</w:t>
      </w:r>
    </w:p>
    <w:p w:rsidR="00C55851" w:rsidRPr="00D31EC4" w:rsidRDefault="00C55851" w:rsidP="00C55851">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lastRenderedPageBreak/>
        <w:t xml:space="preserve">«1) зберігати </w:t>
      </w:r>
      <w:proofErr w:type="spellStart"/>
      <w:r w:rsidRPr="00D31EC4">
        <w:rPr>
          <w:rFonts w:ascii="Times New Roman" w:hAnsi="Times New Roman"/>
          <w:color w:val="000000" w:themeColor="text1"/>
          <w:sz w:val="28"/>
          <w:szCs w:val="28"/>
        </w:rPr>
        <w:t>правоустановчі</w:t>
      </w:r>
      <w:proofErr w:type="spellEnd"/>
      <w:r w:rsidRPr="00D31EC4">
        <w:rPr>
          <w:rFonts w:ascii="Times New Roman" w:hAnsi="Times New Roman"/>
          <w:color w:val="000000" w:themeColor="text1"/>
          <w:sz w:val="28"/>
          <w:szCs w:val="28"/>
        </w:rPr>
        <w:t xml:space="preserve"> документи, документи, в яких міститься інформація про діяльність, яка </w:t>
      </w:r>
      <w:r w:rsidR="003C5AD6" w:rsidRPr="00D31EC4">
        <w:rPr>
          <w:rFonts w:ascii="Times New Roman" w:hAnsi="Times New Roman"/>
          <w:color w:val="000000" w:themeColor="text1"/>
          <w:sz w:val="28"/>
          <w:szCs w:val="28"/>
        </w:rPr>
        <w:t>провадилася</w:t>
      </w:r>
      <w:r w:rsidRPr="00D31EC4">
        <w:rPr>
          <w:rFonts w:ascii="Times New Roman" w:hAnsi="Times New Roman"/>
          <w:color w:val="000000" w:themeColor="text1"/>
          <w:sz w:val="28"/>
          <w:szCs w:val="28"/>
        </w:rPr>
        <w:t xml:space="preserve"> відповідно до мети (цілей) та завдань; зберігати і регулярно оновлювати інформацію, достатню для ідентифікації згідно з вимогами закону кінцевих </w:t>
      </w:r>
      <w:proofErr w:type="spellStart"/>
      <w:r w:rsidRPr="00D31EC4">
        <w:rPr>
          <w:rFonts w:ascii="Times New Roman" w:hAnsi="Times New Roman"/>
          <w:color w:val="000000" w:themeColor="text1"/>
          <w:sz w:val="28"/>
          <w:szCs w:val="28"/>
        </w:rPr>
        <w:t>бенефіціарних</w:t>
      </w:r>
      <w:proofErr w:type="spellEnd"/>
      <w:r w:rsidRPr="00D31EC4">
        <w:rPr>
          <w:rFonts w:ascii="Times New Roman" w:hAnsi="Times New Roman"/>
          <w:color w:val="000000" w:themeColor="text1"/>
          <w:sz w:val="28"/>
          <w:szCs w:val="28"/>
        </w:rPr>
        <w:t xml:space="preserve"> власників (контролерів), засновників, керівників, членів керівних органів та довірених осіб громадського об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єднання, а також надавати її державному реєстратору у випадках та в обсязі, передбачених законом. Ця інформація не може бути віднесена до інформації з обмеженим дост</w:t>
      </w:r>
      <w:r w:rsidR="00387B9A" w:rsidRPr="00D31EC4">
        <w:rPr>
          <w:rFonts w:ascii="Times New Roman" w:hAnsi="Times New Roman"/>
          <w:color w:val="000000" w:themeColor="text1"/>
          <w:sz w:val="28"/>
          <w:szCs w:val="28"/>
        </w:rPr>
        <w:t>упом;».</w:t>
      </w:r>
    </w:p>
    <w:p w:rsidR="009A471A" w:rsidRPr="00D31EC4" w:rsidRDefault="00F25C53" w:rsidP="00C55851">
      <w:pPr>
        <w:pStyle w:val="a3"/>
        <w:numPr>
          <w:ilvl w:val="0"/>
          <w:numId w:val="2"/>
        </w:numPr>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(Відомості Верховної Ради України, 2014</w:t>
      </w:r>
      <w:r w:rsidR="0088211A" w:rsidRPr="00D31EC4">
        <w:rPr>
          <w:rFonts w:ascii="Times New Roman" w:hAnsi="Times New Roman"/>
          <w:color w:val="000000" w:themeColor="text1"/>
          <w:sz w:val="28"/>
          <w:szCs w:val="28"/>
        </w:rPr>
        <w:t xml:space="preserve"> р.</w:t>
      </w:r>
      <w:r w:rsidRPr="00D31EC4">
        <w:rPr>
          <w:rFonts w:ascii="Times New Roman" w:hAnsi="Times New Roman"/>
          <w:color w:val="000000" w:themeColor="text1"/>
          <w:sz w:val="28"/>
          <w:szCs w:val="28"/>
        </w:rPr>
        <w:t>, № 50</w:t>
      </w:r>
      <w:r w:rsidR="003C5AD6"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51, ст. 2057</w:t>
      </w:r>
      <w:r w:rsidR="0088211A" w:rsidRPr="00D31EC4">
        <w:rPr>
          <w:rFonts w:ascii="Times New Roman" w:hAnsi="Times New Roman"/>
          <w:color w:val="000000" w:themeColor="text1"/>
          <w:sz w:val="28"/>
          <w:szCs w:val="28"/>
        </w:rPr>
        <w:t>;</w:t>
      </w:r>
      <w:r w:rsidR="007278C4" w:rsidRPr="00D31EC4">
        <w:rPr>
          <w:rFonts w:ascii="Times New Roman" w:hAnsi="Times New Roman"/>
          <w:color w:val="000000" w:themeColor="text1"/>
          <w:sz w:val="28"/>
          <w:szCs w:val="28"/>
        </w:rPr>
        <w:t xml:space="preserve"> 2015 </w:t>
      </w:r>
      <w:r w:rsidR="0088211A" w:rsidRPr="00D31EC4">
        <w:rPr>
          <w:rFonts w:ascii="Times New Roman" w:hAnsi="Times New Roman"/>
          <w:color w:val="000000" w:themeColor="text1"/>
          <w:sz w:val="28"/>
          <w:szCs w:val="28"/>
        </w:rPr>
        <w:t xml:space="preserve">р. </w:t>
      </w:r>
      <w:r w:rsidR="007278C4" w:rsidRPr="00D31EC4">
        <w:rPr>
          <w:rFonts w:ascii="Times New Roman" w:hAnsi="Times New Roman"/>
          <w:color w:val="000000" w:themeColor="text1"/>
          <w:sz w:val="28"/>
          <w:szCs w:val="28"/>
        </w:rPr>
        <w:t>№ 17, ст. 118</w:t>
      </w:r>
      <w:r w:rsidR="0088211A" w:rsidRPr="00D31EC4">
        <w:rPr>
          <w:rFonts w:ascii="Times New Roman" w:hAnsi="Times New Roman"/>
          <w:color w:val="000000" w:themeColor="text1"/>
          <w:sz w:val="28"/>
          <w:szCs w:val="28"/>
        </w:rPr>
        <w:t>;</w:t>
      </w:r>
      <w:r w:rsidR="007278C4" w:rsidRPr="00D31EC4">
        <w:rPr>
          <w:rFonts w:ascii="Times New Roman" w:hAnsi="Times New Roman"/>
          <w:color w:val="000000" w:themeColor="text1"/>
          <w:sz w:val="28"/>
          <w:szCs w:val="28"/>
        </w:rPr>
        <w:t xml:space="preserve"> </w:t>
      </w:r>
      <w:r w:rsidR="0088211A" w:rsidRPr="00D31EC4">
        <w:rPr>
          <w:rFonts w:ascii="Times New Roman" w:hAnsi="Times New Roman"/>
          <w:color w:val="000000" w:themeColor="text1"/>
          <w:sz w:val="28"/>
          <w:szCs w:val="28"/>
        </w:rPr>
        <w:t>№ 39, ст. 375; № 42, ст. 384</w:t>
      </w:r>
      <w:r w:rsidR="00036FE8" w:rsidRPr="00D31EC4">
        <w:rPr>
          <w:rFonts w:ascii="Times New Roman" w:hAnsi="Times New Roman"/>
          <w:color w:val="000000" w:themeColor="text1"/>
          <w:sz w:val="28"/>
          <w:szCs w:val="28"/>
        </w:rPr>
        <w:t>; 2016 р., № 4, ст. 43</w:t>
      </w:r>
      <w:r w:rsidRPr="00D31EC4">
        <w:rPr>
          <w:rFonts w:ascii="Times New Roman" w:hAnsi="Times New Roman"/>
          <w:color w:val="000000" w:themeColor="text1"/>
          <w:sz w:val="28"/>
          <w:szCs w:val="28"/>
        </w:rPr>
        <w:t>):</w:t>
      </w:r>
    </w:p>
    <w:p w:rsidR="00421C87" w:rsidRPr="00D31EC4" w:rsidRDefault="00421C87" w:rsidP="00676BC1">
      <w:pPr>
        <w:pStyle w:val="a3"/>
        <w:numPr>
          <w:ilvl w:val="0"/>
          <w:numId w:val="3"/>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статті 1:</w:t>
      </w:r>
    </w:p>
    <w:p w:rsidR="00C054EA" w:rsidRPr="00D31EC4" w:rsidRDefault="00C054EA" w:rsidP="00C054EA">
      <w:pPr>
        <w:pStyle w:val="a3"/>
        <w:ind w:firstLine="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частині першій:</w:t>
      </w:r>
    </w:p>
    <w:p w:rsidR="000C2E16" w:rsidRPr="00D31EC4" w:rsidRDefault="000C2E16" w:rsidP="00C054EA">
      <w:pPr>
        <w:pStyle w:val="a3"/>
        <w:ind w:firstLine="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доповнити пунктом 2</w:t>
      </w:r>
      <w:r w:rsidRPr="00D31EC4">
        <w:rPr>
          <w:rFonts w:ascii="Times New Roman" w:hAnsi="Times New Roman"/>
          <w:color w:val="000000" w:themeColor="text1"/>
          <w:sz w:val="28"/>
          <w:szCs w:val="28"/>
          <w:vertAlign w:val="superscript"/>
        </w:rPr>
        <w:t>1</w:t>
      </w:r>
      <w:r w:rsidRPr="00D31EC4">
        <w:rPr>
          <w:rFonts w:ascii="Times New Roman" w:hAnsi="Times New Roman"/>
          <w:color w:val="000000" w:themeColor="text1"/>
          <w:sz w:val="28"/>
          <w:szCs w:val="28"/>
        </w:rPr>
        <w:t xml:space="preserve"> такого змісту:</w:t>
      </w:r>
    </w:p>
    <w:p w:rsidR="000C2E16" w:rsidRPr="00D31EC4" w:rsidRDefault="000C2E16" w:rsidP="000C63F7">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«2</w:t>
      </w:r>
      <w:r w:rsidRPr="00D31EC4">
        <w:rPr>
          <w:rFonts w:ascii="Times New Roman" w:hAnsi="Times New Roman"/>
          <w:color w:val="000000" w:themeColor="text1"/>
          <w:sz w:val="28"/>
          <w:szCs w:val="28"/>
          <w:vertAlign w:val="superscript"/>
        </w:rPr>
        <w:t>1</w:t>
      </w:r>
      <w:r w:rsidR="00C151CB"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vertAlign w:val="superscript"/>
        </w:rPr>
        <w:t xml:space="preserve"> </w:t>
      </w:r>
      <w:r w:rsidR="000C63F7" w:rsidRPr="00D31EC4">
        <w:rPr>
          <w:rFonts w:ascii="Times New Roman" w:hAnsi="Times New Roman"/>
          <w:color w:val="000000" w:themeColor="text1"/>
          <w:sz w:val="28"/>
          <w:szCs w:val="28"/>
        </w:rPr>
        <w:t xml:space="preserve">близькі особи </w:t>
      </w:r>
      <w:r w:rsidR="00441115" w:rsidRPr="00D31EC4">
        <w:rPr>
          <w:rFonts w:ascii="Times New Roman" w:hAnsi="Times New Roman"/>
          <w:color w:val="000000" w:themeColor="text1"/>
          <w:sz w:val="28"/>
          <w:szCs w:val="28"/>
        </w:rPr>
        <w:t>–</w:t>
      </w:r>
      <w:r w:rsidR="000C63F7" w:rsidRPr="00D31EC4">
        <w:rPr>
          <w:rFonts w:ascii="Times New Roman" w:hAnsi="Times New Roman"/>
          <w:color w:val="000000" w:themeColor="text1"/>
          <w:sz w:val="28"/>
          <w:szCs w:val="28"/>
        </w:rPr>
        <w:t xml:space="preserve"> особи, які спільно проживають, пов</w:t>
      </w:r>
      <w:r w:rsidR="0069672D" w:rsidRPr="00D31EC4">
        <w:rPr>
          <w:rFonts w:ascii="Times New Roman" w:hAnsi="Times New Roman"/>
          <w:color w:val="000000" w:themeColor="text1"/>
          <w:sz w:val="28"/>
          <w:szCs w:val="28"/>
        </w:rPr>
        <w:t>’</w:t>
      </w:r>
      <w:r w:rsidR="000C63F7" w:rsidRPr="00D31EC4">
        <w:rPr>
          <w:rFonts w:ascii="Times New Roman" w:hAnsi="Times New Roman"/>
          <w:color w:val="000000" w:themeColor="text1"/>
          <w:sz w:val="28"/>
          <w:szCs w:val="28"/>
        </w:rPr>
        <w:t>язані спільним побутом і мають взаємні права та обов</w:t>
      </w:r>
      <w:r w:rsidR="0069672D" w:rsidRPr="00D31EC4">
        <w:rPr>
          <w:rFonts w:ascii="Times New Roman" w:hAnsi="Times New Roman"/>
          <w:color w:val="000000" w:themeColor="text1"/>
          <w:sz w:val="28"/>
          <w:szCs w:val="28"/>
        </w:rPr>
        <w:t>’</w:t>
      </w:r>
      <w:r w:rsidR="000C63F7" w:rsidRPr="00D31EC4">
        <w:rPr>
          <w:rFonts w:ascii="Times New Roman" w:hAnsi="Times New Roman"/>
          <w:color w:val="000000" w:themeColor="text1"/>
          <w:sz w:val="28"/>
          <w:szCs w:val="28"/>
        </w:rPr>
        <w:t>язки із національними, іноземними публічними діячами та діячами, що виконують політичні функції в міжнародних організаціях (крім осіб, взаємні права та обов</w:t>
      </w:r>
      <w:r w:rsidR="0069672D" w:rsidRPr="00D31EC4">
        <w:rPr>
          <w:rFonts w:ascii="Times New Roman" w:hAnsi="Times New Roman"/>
          <w:color w:val="000000" w:themeColor="text1"/>
          <w:sz w:val="28"/>
          <w:szCs w:val="28"/>
        </w:rPr>
        <w:t>’</w:t>
      </w:r>
      <w:r w:rsidR="000C63F7" w:rsidRPr="00D31EC4">
        <w:rPr>
          <w:rFonts w:ascii="Times New Roman" w:hAnsi="Times New Roman"/>
          <w:color w:val="000000" w:themeColor="text1"/>
          <w:sz w:val="28"/>
          <w:szCs w:val="28"/>
        </w:rPr>
        <w:t xml:space="preserve">язки яких із </w:t>
      </w:r>
      <w:r w:rsidR="00096C04" w:rsidRPr="00D31EC4">
        <w:rPr>
          <w:rFonts w:ascii="Times New Roman" w:hAnsi="Times New Roman"/>
          <w:color w:val="000000" w:themeColor="text1"/>
          <w:sz w:val="28"/>
          <w:szCs w:val="28"/>
        </w:rPr>
        <w:t>такими діячами</w:t>
      </w:r>
      <w:r w:rsidR="000C63F7" w:rsidRPr="00D31EC4">
        <w:rPr>
          <w:rFonts w:ascii="Times New Roman" w:hAnsi="Times New Roman"/>
          <w:color w:val="000000" w:themeColor="text1"/>
          <w:sz w:val="28"/>
          <w:szCs w:val="28"/>
        </w:rPr>
        <w:t xml:space="preserve"> не мають характеру сімейних), у тому числі особи, які спільно проживають, але не перебувають у шлюбі, а також </w:t>
      </w:r>
      <w:r w:rsidR="00441115" w:rsidRPr="00D31EC4">
        <w:rPr>
          <w:rFonts w:ascii="Times New Roman" w:hAnsi="Times New Roman"/>
          <w:color w:val="000000" w:themeColor="text1"/>
          <w:sz w:val="28"/>
          <w:szCs w:val="28"/>
        </w:rPr>
        <w:t>–</w:t>
      </w:r>
      <w:r w:rsidR="000C63F7" w:rsidRPr="00D31EC4">
        <w:rPr>
          <w:rFonts w:ascii="Times New Roman" w:hAnsi="Times New Roman"/>
          <w:color w:val="000000" w:themeColor="text1"/>
          <w:sz w:val="28"/>
          <w:szCs w:val="28"/>
        </w:rPr>
        <w:t xml:space="preserve"> незалежно від зазначених умов </w:t>
      </w:r>
      <w:r w:rsidR="00441115" w:rsidRPr="00D31EC4">
        <w:rPr>
          <w:rFonts w:ascii="Times New Roman" w:hAnsi="Times New Roman"/>
          <w:color w:val="000000" w:themeColor="text1"/>
          <w:sz w:val="28"/>
          <w:szCs w:val="28"/>
        </w:rPr>
        <w:t>–</w:t>
      </w:r>
      <w:r w:rsidR="000C63F7" w:rsidRPr="00D31EC4">
        <w:rPr>
          <w:rFonts w:ascii="Times New Roman" w:hAnsi="Times New Roman"/>
          <w:color w:val="000000" w:themeColor="text1"/>
          <w:sz w:val="28"/>
          <w:szCs w:val="28"/>
        </w:rPr>
        <w:t xml:space="preserve">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000C63F7" w:rsidRPr="00D31EC4">
        <w:rPr>
          <w:rFonts w:ascii="Times New Roman" w:hAnsi="Times New Roman"/>
          <w:color w:val="000000" w:themeColor="text1"/>
          <w:sz w:val="28"/>
          <w:szCs w:val="28"/>
        </w:rPr>
        <w:t>усиновлювач</w:t>
      </w:r>
      <w:proofErr w:type="spellEnd"/>
      <w:r w:rsidR="000C63F7" w:rsidRPr="00D31EC4">
        <w:rPr>
          <w:rFonts w:ascii="Times New Roman" w:hAnsi="Times New Roman"/>
          <w:color w:val="000000" w:themeColor="text1"/>
          <w:sz w:val="28"/>
          <w:szCs w:val="28"/>
        </w:rPr>
        <w:t xml:space="preserve"> чи усиновлений, опікун чи піклувальник, особа, яка перебуває під опікою або піклуванням таких діячів;»;</w:t>
      </w:r>
    </w:p>
    <w:p w:rsidR="00B422FE" w:rsidRPr="00D31EC4" w:rsidRDefault="00B422FE" w:rsidP="00B422FE">
      <w:pPr>
        <w:pStyle w:val="a3"/>
        <w:ind w:firstLine="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пункт 3 викласти у такій редакції:</w:t>
      </w:r>
    </w:p>
    <w:p w:rsidR="00B422FE" w:rsidRPr="00D31EC4" w:rsidRDefault="00B422FE" w:rsidP="00B422FE">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«3) верифікація клієнта </w:t>
      </w:r>
      <w:r w:rsidR="00441115"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підтвердження суб'єктом первинного фінансового моніторингу відповідності особи клієнта (представника клієнта) ідентифікаційним даним у порядку, встановленому відповідним суб'єктом державного фінансового моніторингу, який відповідно до цього Закону виконує функції державного регулювання і нагляду за суб'єктом первинного фінансового моніторингу;»</w:t>
      </w:r>
      <w:r w:rsidR="00750B8F" w:rsidRPr="00D31EC4">
        <w:rPr>
          <w:rFonts w:ascii="Times New Roman" w:hAnsi="Times New Roman"/>
          <w:color w:val="000000" w:themeColor="text1"/>
          <w:sz w:val="28"/>
          <w:szCs w:val="28"/>
        </w:rPr>
        <w:t>;</w:t>
      </w:r>
    </w:p>
    <w:p w:rsidR="0088211A" w:rsidRPr="00D31EC4" w:rsidRDefault="0088211A" w:rsidP="0088211A">
      <w:pPr>
        <w:pStyle w:val="a3"/>
        <w:ind w:firstLine="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пункт 10 викласти у такій редакції:</w:t>
      </w:r>
    </w:p>
    <w:p w:rsidR="0088211A" w:rsidRPr="00D31EC4" w:rsidRDefault="0088211A" w:rsidP="00C054EA">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C4314A" w:rsidRPr="00D31EC4">
        <w:rPr>
          <w:rFonts w:ascii="Times New Roman" w:hAnsi="Times New Roman"/>
          <w:color w:val="000000" w:themeColor="text1"/>
          <w:sz w:val="28"/>
          <w:szCs w:val="28"/>
        </w:rPr>
        <w:t xml:space="preserve">10) </w:t>
      </w:r>
      <w:r w:rsidR="000C487D" w:rsidRPr="00D31EC4">
        <w:rPr>
          <w:rFonts w:ascii="Times New Roman" w:hAnsi="Times New Roman"/>
          <w:color w:val="000000" w:themeColor="text1"/>
          <w:sz w:val="28"/>
          <w:szCs w:val="28"/>
        </w:rPr>
        <w:t xml:space="preserve">дані, що дають змогу встановити кінцевого </w:t>
      </w:r>
      <w:proofErr w:type="spellStart"/>
      <w:r w:rsidR="000C487D" w:rsidRPr="00D31EC4">
        <w:rPr>
          <w:rFonts w:ascii="Times New Roman" w:hAnsi="Times New Roman"/>
          <w:color w:val="000000" w:themeColor="text1"/>
          <w:sz w:val="28"/>
          <w:szCs w:val="28"/>
        </w:rPr>
        <w:t>бенефіціарного</w:t>
      </w:r>
      <w:proofErr w:type="spellEnd"/>
      <w:r w:rsidR="000C487D" w:rsidRPr="00D31EC4">
        <w:rPr>
          <w:rFonts w:ascii="Times New Roman" w:hAnsi="Times New Roman"/>
          <w:color w:val="000000" w:themeColor="text1"/>
          <w:sz w:val="28"/>
          <w:szCs w:val="28"/>
        </w:rPr>
        <w:t xml:space="preserve"> власника (контролера), </w:t>
      </w:r>
      <w:r w:rsidR="00441115" w:rsidRPr="00D31EC4">
        <w:rPr>
          <w:rFonts w:ascii="Times New Roman" w:hAnsi="Times New Roman"/>
          <w:color w:val="000000" w:themeColor="text1"/>
          <w:sz w:val="28"/>
          <w:szCs w:val="28"/>
        </w:rPr>
        <w:t>–</w:t>
      </w:r>
      <w:r w:rsidR="000C487D" w:rsidRPr="00D31EC4">
        <w:rPr>
          <w:rFonts w:ascii="Times New Roman" w:hAnsi="Times New Roman"/>
          <w:color w:val="000000" w:themeColor="text1"/>
          <w:sz w:val="28"/>
          <w:szCs w:val="28"/>
        </w:rPr>
        <w:t xml:space="preserve"> відомості про фізичну особу, які включають прізвище, ім’я та по батькові (за наявності) фізичної особи (фізичних осіб), країну її (їх) </w:t>
      </w:r>
      <w:r w:rsidR="000C487D" w:rsidRPr="00D31EC4">
        <w:rPr>
          <w:rFonts w:ascii="Times New Roman" w:hAnsi="Times New Roman"/>
          <w:bCs/>
          <w:color w:val="000000" w:themeColor="text1"/>
          <w:sz w:val="28"/>
          <w:szCs w:val="28"/>
        </w:rPr>
        <w:t>громадянства</w:t>
      </w:r>
      <w:r w:rsidR="000C487D" w:rsidRPr="00D31EC4">
        <w:rPr>
          <w:rFonts w:ascii="Times New Roman" w:hAnsi="Times New Roman"/>
          <w:b/>
          <w:bCs/>
          <w:color w:val="000000" w:themeColor="text1"/>
          <w:sz w:val="28"/>
          <w:szCs w:val="28"/>
        </w:rPr>
        <w:t xml:space="preserve"> </w:t>
      </w:r>
      <w:r w:rsidR="000C487D" w:rsidRPr="00D31EC4">
        <w:rPr>
          <w:rFonts w:ascii="Times New Roman" w:hAnsi="Times New Roman"/>
          <w:color w:val="000000" w:themeColor="text1"/>
          <w:sz w:val="28"/>
          <w:szCs w:val="28"/>
        </w:rPr>
        <w:t xml:space="preserve">та постійного місця проживання, дату народження, </w:t>
      </w:r>
      <w:r w:rsidR="008F1977" w:rsidRPr="00D31EC4">
        <w:rPr>
          <w:rFonts w:ascii="Times New Roman" w:hAnsi="Times New Roman"/>
          <w:bCs/>
          <w:color w:val="000000" w:themeColor="text1"/>
          <w:sz w:val="28"/>
          <w:szCs w:val="28"/>
        </w:rPr>
        <w:t>розмір відсотків прямої (опосередкованої) участі в статутному капіталі (статутному або складеному капіталі) або її відсутність</w:t>
      </w:r>
      <w:r w:rsidR="000C487D" w:rsidRPr="00D31EC4">
        <w:rPr>
          <w:rFonts w:ascii="Times New Roman" w:hAnsi="Times New Roman"/>
          <w:bCs/>
          <w:color w:val="000000" w:themeColor="text1"/>
          <w:sz w:val="28"/>
          <w:szCs w:val="28"/>
        </w:rPr>
        <w:t>;</w:t>
      </w:r>
      <w:r w:rsidR="00C054EA" w:rsidRPr="00D31EC4">
        <w:rPr>
          <w:rFonts w:ascii="Times New Roman" w:hAnsi="Times New Roman"/>
          <w:color w:val="000000" w:themeColor="text1"/>
          <w:sz w:val="28"/>
          <w:szCs w:val="28"/>
        </w:rPr>
        <w:t>»;</w:t>
      </w:r>
    </w:p>
    <w:p w:rsidR="00CA4A28" w:rsidRPr="00D31EC4" w:rsidRDefault="00CA4A28" w:rsidP="00CA4A28">
      <w:pPr>
        <w:pStyle w:val="a3"/>
        <w:spacing w:before="120"/>
        <w:ind w:firstLine="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доповнити новим пунктом  16</w:t>
      </w:r>
      <w:r w:rsidRPr="00D31EC4">
        <w:rPr>
          <w:rFonts w:ascii="Times New Roman" w:hAnsi="Times New Roman"/>
          <w:color w:val="000000" w:themeColor="text1"/>
          <w:sz w:val="28"/>
          <w:szCs w:val="28"/>
          <w:vertAlign w:val="superscript"/>
        </w:rPr>
        <w:t xml:space="preserve">1 </w:t>
      </w:r>
      <w:r w:rsidRPr="00D31EC4">
        <w:rPr>
          <w:rFonts w:ascii="Times New Roman" w:hAnsi="Times New Roman"/>
          <w:color w:val="000000" w:themeColor="text1"/>
          <w:sz w:val="28"/>
          <w:szCs w:val="28"/>
        </w:rPr>
        <w:t xml:space="preserve"> такого змісту:</w:t>
      </w:r>
    </w:p>
    <w:p w:rsidR="00CA4A28" w:rsidRPr="00D31EC4" w:rsidRDefault="00CA4A28" w:rsidP="00C4314A">
      <w:pPr>
        <w:pStyle w:val="a3"/>
        <w:spacing w:before="120"/>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lastRenderedPageBreak/>
        <w:t>«16</w:t>
      </w:r>
      <w:r w:rsidRPr="00D31EC4">
        <w:rPr>
          <w:rFonts w:ascii="Times New Roman" w:hAnsi="Times New Roman"/>
          <w:color w:val="000000" w:themeColor="text1"/>
          <w:sz w:val="28"/>
          <w:szCs w:val="28"/>
          <w:vertAlign w:val="superscript"/>
        </w:rPr>
        <w:t>1</w:t>
      </w:r>
      <w:r w:rsidRPr="00D31EC4">
        <w:rPr>
          <w:rFonts w:ascii="Times New Roman" w:hAnsi="Times New Roman"/>
          <w:color w:val="000000" w:themeColor="text1"/>
          <w:sz w:val="28"/>
          <w:szCs w:val="28"/>
        </w:rPr>
        <w:t xml:space="preserve">) Єдиний державний реєстр національних публічних діячів та їх близьких осіб </w:t>
      </w:r>
      <w:r w:rsidR="00441115"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поіменний перелік фізичних осіб, які підпадають під визначення «національний публічний діяч» </w:t>
      </w:r>
      <w:r w:rsidR="00C4314A" w:rsidRPr="00D31EC4">
        <w:rPr>
          <w:rFonts w:ascii="Times New Roman" w:hAnsi="Times New Roman"/>
          <w:color w:val="000000" w:themeColor="text1"/>
          <w:sz w:val="28"/>
          <w:szCs w:val="28"/>
        </w:rPr>
        <w:t>і</w:t>
      </w:r>
      <w:r w:rsidRPr="00D31EC4">
        <w:rPr>
          <w:rFonts w:ascii="Times New Roman" w:hAnsi="Times New Roman"/>
          <w:color w:val="000000" w:themeColor="text1"/>
          <w:sz w:val="28"/>
          <w:szCs w:val="28"/>
        </w:rPr>
        <w:t xml:space="preserve"> «близькі особи», та формується центральним органом виконавчої влади зі спеціальним статусом, який забезпечує формування та реалізує державну антикорупційну політику.»;</w:t>
      </w:r>
    </w:p>
    <w:p w:rsidR="008979AA" w:rsidRPr="00D31EC4" w:rsidRDefault="00C4314A" w:rsidP="00C054EA">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в</w:t>
      </w:r>
      <w:r w:rsidR="008979AA" w:rsidRPr="00D31EC4">
        <w:rPr>
          <w:rFonts w:ascii="Times New Roman" w:hAnsi="Times New Roman"/>
          <w:color w:val="000000" w:themeColor="text1"/>
          <w:sz w:val="28"/>
          <w:szCs w:val="28"/>
        </w:rPr>
        <w:t xml:space="preserve"> абзаці п’ятому пункту 17 слово «шістнадцятою» замінити словом «сімнадцятою»;</w:t>
      </w:r>
    </w:p>
    <w:p w:rsidR="00C054EA" w:rsidRPr="00D31EC4" w:rsidRDefault="00C054EA" w:rsidP="0088211A">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 восьмий пункту 19 викласти у такій редакції:</w:t>
      </w:r>
    </w:p>
    <w:p w:rsidR="00C054EA" w:rsidRPr="00D31EC4" w:rsidRDefault="00C054EA" w:rsidP="00C054EA">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«керівники та члени керівних органів політичних партій»;</w:t>
      </w:r>
    </w:p>
    <w:p w:rsidR="00421C87" w:rsidRPr="00D31EC4" w:rsidRDefault="00C4314A" w:rsidP="00421C87">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в</w:t>
      </w:r>
      <w:r w:rsidR="00421C87" w:rsidRPr="00D31EC4">
        <w:rPr>
          <w:rFonts w:ascii="Times New Roman" w:hAnsi="Times New Roman"/>
          <w:color w:val="000000" w:themeColor="text1"/>
          <w:sz w:val="28"/>
          <w:szCs w:val="28"/>
        </w:rPr>
        <w:t xml:space="preserve"> абзаці п</w:t>
      </w:r>
      <w:r w:rsidR="0069672D" w:rsidRPr="00D31EC4">
        <w:rPr>
          <w:rFonts w:ascii="Times New Roman" w:hAnsi="Times New Roman"/>
          <w:color w:val="000000" w:themeColor="text1"/>
          <w:sz w:val="28"/>
          <w:szCs w:val="28"/>
        </w:rPr>
        <w:t>’</w:t>
      </w:r>
      <w:r w:rsidR="00421C87" w:rsidRPr="00D31EC4">
        <w:rPr>
          <w:rFonts w:ascii="Times New Roman" w:hAnsi="Times New Roman"/>
          <w:color w:val="000000" w:themeColor="text1"/>
          <w:sz w:val="28"/>
          <w:szCs w:val="28"/>
        </w:rPr>
        <w:t>ятому пункту 21 слова «казино, електронне (віртуальне) казино» замінити словами «електронну (віртуальну) азартну гру»;</w:t>
      </w:r>
    </w:p>
    <w:p w:rsidR="009A23EF" w:rsidRPr="00D31EC4" w:rsidRDefault="009A23EF" w:rsidP="00421C87">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пункті 25:</w:t>
      </w:r>
    </w:p>
    <w:p w:rsidR="009A23EF" w:rsidRPr="00D31EC4" w:rsidRDefault="009A23EF" w:rsidP="00421C87">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 сімнадцятий після слів «керівники обласних територіальних органів Служби безпеки України» доповнити словами «керівники територіальних управлінь Національного антикорупційного бюро України,»;</w:t>
      </w:r>
    </w:p>
    <w:p w:rsidR="00C054EA" w:rsidRPr="00D31EC4" w:rsidRDefault="00C054EA" w:rsidP="00421C87">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 дев</w:t>
      </w:r>
      <w:r w:rsidR="0069672D" w:rsidRPr="00D31EC4">
        <w:rPr>
          <w:rFonts w:ascii="Times New Roman" w:hAnsi="Times New Roman"/>
          <w:color w:val="000000" w:themeColor="text1"/>
          <w:sz w:val="28"/>
          <w:szCs w:val="28"/>
        </w:rPr>
        <w:t>’</w:t>
      </w:r>
      <w:r w:rsidR="009A23EF" w:rsidRPr="00D31EC4">
        <w:rPr>
          <w:rFonts w:ascii="Times New Roman" w:hAnsi="Times New Roman"/>
          <w:color w:val="000000" w:themeColor="text1"/>
          <w:sz w:val="28"/>
          <w:szCs w:val="28"/>
        </w:rPr>
        <w:t xml:space="preserve">ятнадцятий </w:t>
      </w:r>
      <w:r w:rsidRPr="00D31EC4">
        <w:rPr>
          <w:rFonts w:ascii="Times New Roman" w:hAnsi="Times New Roman"/>
          <w:color w:val="000000" w:themeColor="text1"/>
          <w:sz w:val="28"/>
          <w:szCs w:val="28"/>
        </w:rPr>
        <w:t>викласти у такій редакції:</w:t>
      </w:r>
    </w:p>
    <w:p w:rsidR="001E73F2" w:rsidRPr="00D31EC4" w:rsidRDefault="001E73F2" w:rsidP="001E73F2">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«керівники та члени керівних органів політичних партій»;</w:t>
      </w:r>
    </w:p>
    <w:p w:rsidR="001E73F2" w:rsidRPr="00D31EC4" w:rsidRDefault="001E73F2" w:rsidP="001E73F2">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доповнити пунктом 32</w:t>
      </w:r>
      <w:r w:rsidRPr="00D31EC4">
        <w:rPr>
          <w:rFonts w:ascii="Times New Roman" w:hAnsi="Times New Roman"/>
          <w:color w:val="000000" w:themeColor="text1"/>
          <w:sz w:val="28"/>
          <w:szCs w:val="28"/>
          <w:vertAlign w:val="superscript"/>
        </w:rPr>
        <w:t xml:space="preserve">1 </w:t>
      </w:r>
      <w:r w:rsidRPr="00D31EC4">
        <w:rPr>
          <w:rFonts w:ascii="Times New Roman" w:hAnsi="Times New Roman"/>
          <w:color w:val="000000" w:themeColor="text1"/>
          <w:sz w:val="28"/>
          <w:szCs w:val="28"/>
        </w:rPr>
        <w:t>такого змісту:</w:t>
      </w:r>
    </w:p>
    <w:p w:rsidR="001E73F2" w:rsidRPr="00D31EC4" w:rsidRDefault="001E73F2" w:rsidP="00C0393C">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C0393C" w:rsidRPr="00D31EC4">
        <w:rPr>
          <w:rFonts w:ascii="Times New Roman" w:hAnsi="Times New Roman"/>
          <w:color w:val="000000" w:themeColor="text1"/>
          <w:sz w:val="28"/>
          <w:szCs w:val="28"/>
        </w:rPr>
        <w:t>32</w:t>
      </w:r>
      <w:r w:rsidR="00C0393C" w:rsidRPr="00D31EC4">
        <w:rPr>
          <w:rFonts w:ascii="Times New Roman" w:hAnsi="Times New Roman"/>
          <w:color w:val="000000" w:themeColor="text1"/>
          <w:sz w:val="28"/>
          <w:szCs w:val="28"/>
          <w:vertAlign w:val="superscript"/>
        </w:rPr>
        <w:t>1</w:t>
      </w:r>
      <w:r w:rsidR="0035020E" w:rsidRPr="00D31EC4">
        <w:rPr>
          <w:rFonts w:ascii="Times New Roman" w:hAnsi="Times New Roman"/>
          <w:color w:val="000000" w:themeColor="text1"/>
          <w:sz w:val="28"/>
          <w:szCs w:val="28"/>
        </w:rPr>
        <w:t>)</w:t>
      </w:r>
      <w:r w:rsidR="00C0393C" w:rsidRPr="00D31EC4">
        <w:rPr>
          <w:rFonts w:ascii="Times New Roman" w:hAnsi="Times New Roman"/>
          <w:color w:val="000000" w:themeColor="text1"/>
          <w:sz w:val="28"/>
          <w:szCs w:val="28"/>
          <w:vertAlign w:val="superscript"/>
        </w:rPr>
        <w:t xml:space="preserve"> </w:t>
      </w:r>
      <w:r w:rsidR="00C0393C" w:rsidRPr="00D31EC4">
        <w:rPr>
          <w:rFonts w:ascii="Times New Roman" w:hAnsi="Times New Roman"/>
          <w:color w:val="000000" w:themeColor="text1"/>
          <w:sz w:val="28"/>
          <w:szCs w:val="28"/>
        </w:rPr>
        <w:t>пов</w:t>
      </w:r>
      <w:r w:rsidR="0069672D" w:rsidRPr="00D31EC4">
        <w:rPr>
          <w:rFonts w:ascii="Times New Roman" w:hAnsi="Times New Roman"/>
          <w:color w:val="000000" w:themeColor="text1"/>
          <w:sz w:val="28"/>
          <w:szCs w:val="28"/>
        </w:rPr>
        <w:t>’</w:t>
      </w:r>
      <w:r w:rsidR="00C0393C" w:rsidRPr="00D31EC4">
        <w:rPr>
          <w:rFonts w:ascii="Times New Roman" w:hAnsi="Times New Roman"/>
          <w:color w:val="000000" w:themeColor="text1"/>
          <w:sz w:val="28"/>
          <w:szCs w:val="28"/>
        </w:rPr>
        <w:t>язані особи – фізичні особи, з якими національні, іноземні публічні діячі та діячі, що виконують політичні функції в міжнародних організаціях, мають ділові або особисті зв</w:t>
      </w:r>
      <w:r w:rsidR="0069672D" w:rsidRPr="00D31EC4">
        <w:rPr>
          <w:rFonts w:ascii="Times New Roman" w:hAnsi="Times New Roman"/>
          <w:color w:val="000000" w:themeColor="text1"/>
          <w:sz w:val="28"/>
          <w:szCs w:val="28"/>
        </w:rPr>
        <w:t>’</w:t>
      </w:r>
      <w:r w:rsidR="00C0393C" w:rsidRPr="00D31EC4">
        <w:rPr>
          <w:rFonts w:ascii="Times New Roman" w:hAnsi="Times New Roman"/>
          <w:color w:val="000000" w:themeColor="text1"/>
          <w:sz w:val="28"/>
          <w:szCs w:val="28"/>
        </w:rPr>
        <w:t xml:space="preserve">язки, а також юридичні особи, кінцевими </w:t>
      </w:r>
      <w:proofErr w:type="spellStart"/>
      <w:r w:rsidR="00C0393C" w:rsidRPr="00D31EC4">
        <w:rPr>
          <w:rFonts w:ascii="Times New Roman" w:hAnsi="Times New Roman"/>
          <w:color w:val="000000" w:themeColor="text1"/>
          <w:sz w:val="28"/>
          <w:szCs w:val="28"/>
        </w:rPr>
        <w:t>бенефіціарними</w:t>
      </w:r>
      <w:proofErr w:type="spellEnd"/>
      <w:r w:rsidR="00C0393C" w:rsidRPr="00D31EC4">
        <w:rPr>
          <w:rFonts w:ascii="Times New Roman" w:hAnsi="Times New Roman"/>
          <w:color w:val="000000" w:themeColor="text1"/>
          <w:sz w:val="28"/>
          <w:szCs w:val="28"/>
        </w:rPr>
        <w:t xml:space="preserve"> власниками (контролерами) яких є такі діячі чи їх близькі особи або особи, з якими такі діячі мають ділові або особисті зв</w:t>
      </w:r>
      <w:r w:rsidR="0069672D" w:rsidRPr="00D31EC4">
        <w:rPr>
          <w:rFonts w:ascii="Times New Roman" w:hAnsi="Times New Roman"/>
          <w:color w:val="000000" w:themeColor="text1"/>
          <w:sz w:val="28"/>
          <w:szCs w:val="28"/>
        </w:rPr>
        <w:t>’</w:t>
      </w:r>
      <w:r w:rsidR="00C0393C" w:rsidRPr="00D31EC4">
        <w:rPr>
          <w:rFonts w:ascii="Times New Roman" w:hAnsi="Times New Roman"/>
          <w:color w:val="000000" w:themeColor="text1"/>
          <w:sz w:val="28"/>
          <w:szCs w:val="28"/>
        </w:rPr>
        <w:t>язки;</w:t>
      </w:r>
      <w:r w:rsidRPr="00D31EC4">
        <w:rPr>
          <w:rFonts w:ascii="Times New Roman" w:hAnsi="Times New Roman"/>
          <w:color w:val="000000" w:themeColor="text1"/>
          <w:sz w:val="28"/>
          <w:szCs w:val="28"/>
        </w:rPr>
        <w:t>»;</w:t>
      </w:r>
    </w:p>
    <w:p w:rsidR="001E73F2" w:rsidRPr="00D31EC4" w:rsidRDefault="001E73F2" w:rsidP="001E73F2">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пункт 33 після слів «(зокрема від органів державної влади, державних реєстраторів, з офіційних або публічних джерел)» доповнити словами «ідентифікаційних даних або іншої»;</w:t>
      </w:r>
    </w:p>
    <w:p w:rsidR="00FB76E9" w:rsidRPr="00D31EC4" w:rsidRDefault="00EF21A6" w:rsidP="00FB76E9">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пункт 35 </w:t>
      </w:r>
      <w:r w:rsidR="00FB76E9" w:rsidRPr="00D31EC4">
        <w:rPr>
          <w:rFonts w:ascii="Times New Roman" w:hAnsi="Times New Roman"/>
          <w:color w:val="000000" w:themeColor="text1"/>
          <w:sz w:val="28"/>
          <w:szCs w:val="28"/>
        </w:rPr>
        <w:t>викласти в такій редакції:</w:t>
      </w:r>
    </w:p>
    <w:p w:rsidR="00FB76E9" w:rsidRPr="00D31EC4" w:rsidRDefault="00FB76E9" w:rsidP="0038208F">
      <w:pPr>
        <w:spacing w:after="0"/>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«структура власності - документально підтверджена система взаємовідносин юридичних та фізичних осіб, що дає змогу встановити: </w:t>
      </w:r>
    </w:p>
    <w:p w:rsidR="00B60960" w:rsidRPr="00D31EC4" w:rsidRDefault="00B60960" w:rsidP="00B60960">
      <w:pPr>
        <w:spacing w:after="0"/>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всіх наявних кінцевих </w:t>
      </w:r>
      <w:proofErr w:type="spellStart"/>
      <w:r w:rsidRPr="00D31EC4">
        <w:rPr>
          <w:rFonts w:ascii="Times New Roman" w:hAnsi="Times New Roman"/>
          <w:color w:val="000000" w:themeColor="text1"/>
          <w:sz w:val="28"/>
          <w:szCs w:val="28"/>
        </w:rPr>
        <w:t>бенефіціарних</w:t>
      </w:r>
      <w:proofErr w:type="spellEnd"/>
      <w:r w:rsidRPr="00D31EC4">
        <w:rPr>
          <w:rFonts w:ascii="Times New Roman" w:hAnsi="Times New Roman"/>
          <w:color w:val="000000" w:themeColor="text1"/>
          <w:sz w:val="28"/>
          <w:szCs w:val="28"/>
        </w:rPr>
        <w:t xml:space="preserve"> власників (контролерів) або їх відсутність;</w:t>
      </w:r>
    </w:p>
    <w:p w:rsidR="00B60960" w:rsidRPr="00D31EC4" w:rsidRDefault="00B60960" w:rsidP="00B60960">
      <w:pPr>
        <w:spacing w:after="0"/>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всіх ключових учасників кожної юридичної особи, яка існує у ланцюгу володіння корпоративними правами клієнта;</w:t>
      </w:r>
    </w:p>
    <w:p w:rsidR="00EF21A6" w:rsidRPr="00D31EC4" w:rsidRDefault="00B60960" w:rsidP="00B60960">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відносини контролю щодо клієнта між усіма особами, зазначеними вище</w:t>
      </w:r>
      <w:r w:rsidR="00EF21A6" w:rsidRPr="00D31EC4">
        <w:rPr>
          <w:rFonts w:ascii="Times New Roman" w:hAnsi="Times New Roman"/>
          <w:color w:val="000000" w:themeColor="text1"/>
          <w:sz w:val="28"/>
          <w:szCs w:val="28"/>
        </w:rPr>
        <w:t>»;</w:t>
      </w:r>
    </w:p>
    <w:p w:rsidR="00692F60" w:rsidRPr="00D31EC4" w:rsidRDefault="00692F60" w:rsidP="001E73F2">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пункт 47 після слів «суб’єкту державного фінансового моніторингу» доповнити словами «або Фонду гарантування вкладів фізичних осіб»;</w:t>
      </w:r>
    </w:p>
    <w:p w:rsidR="00676BC1" w:rsidRPr="00D31EC4" w:rsidRDefault="00A126B4" w:rsidP="00676BC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частину другу виключити;</w:t>
      </w:r>
    </w:p>
    <w:p w:rsidR="009828BF" w:rsidRPr="00D31EC4" w:rsidRDefault="009828BF" w:rsidP="00C272F2">
      <w:pPr>
        <w:pStyle w:val="a3"/>
        <w:numPr>
          <w:ilvl w:val="0"/>
          <w:numId w:val="3"/>
        </w:numPr>
        <w:spacing w:before="240"/>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статті 6:</w:t>
      </w:r>
    </w:p>
    <w:p w:rsidR="009828BF" w:rsidRPr="00D31EC4" w:rsidRDefault="009828BF" w:rsidP="009828BF">
      <w:pPr>
        <w:pStyle w:val="a3"/>
        <w:spacing w:before="240"/>
        <w:ind w:firstLine="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lastRenderedPageBreak/>
        <w:t>частину п’яту доповнити словами «(поштового переказу)»</w:t>
      </w:r>
    </w:p>
    <w:p w:rsidR="00421C87" w:rsidRPr="00D31EC4" w:rsidRDefault="00421C87" w:rsidP="009828BF">
      <w:pPr>
        <w:pStyle w:val="a3"/>
        <w:spacing w:before="240"/>
        <w:ind w:firstLine="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підпункт</w:t>
      </w:r>
      <w:r w:rsidR="00AE4912" w:rsidRPr="00D31EC4">
        <w:rPr>
          <w:rFonts w:ascii="Times New Roman" w:hAnsi="Times New Roman"/>
          <w:color w:val="000000" w:themeColor="text1"/>
          <w:sz w:val="28"/>
          <w:szCs w:val="28"/>
        </w:rPr>
        <w:t>и</w:t>
      </w:r>
      <w:r w:rsidRPr="00D31EC4">
        <w:rPr>
          <w:rFonts w:ascii="Times New Roman" w:hAnsi="Times New Roman"/>
          <w:color w:val="000000" w:themeColor="text1"/>
          <w:sz w:val="28"/>
          <w:szCs w:val="28"/>
        </w:rPr>
        <w:t xml:space="preserve"> «в»</w:t>
      </w:r>
      <w:r w:rsidR="00AE4912" w:rsidRPr="00D31EC4">
        <w:rPr>
          <w:rFonts w:ascii="Times New Roman" w:hAnsi="Times New Roman"/>
          <w:color w:val="000000" w:themeColor="text1"/>
          <w:sz w:val="28"/>
          <w:szCs w:val="28"/>
        </w:rPr>
        <w:t xml:space="preserve"> та «г»</w:t>
      </w:r>
      <w:r w:rsidRPr="00D31EC4">
        <w:rPr>
          <w:rFonts w:ascii="Times New Roman" w:hAnsi="Times New Roman"/>
          <w:color w:val="000000" w:themeColor="text1"/>
          <w:sz w:val="28"/>
          <w:szCs w:val="28"/>
        </w:rPr>
        <w:t xml:space="preserve"> пункту 7 частини другої</w:t>
      </w:r>
      <w:r w:rsidR="004905FC" w:rsidRPr="00D31EC4">
        <w:rPr>
          <w:rFonts w:ascii="Times New Roman" w:hAnsi="Times New Roman"/>
          <w:color w:val="000000" w:themeColor="text1"/>
          <w:sz w:val="28"/>
          <w:szCs w:val="28"/>
        </w:rPr>
        <w:t xml:space="preserve"> </w:t>
      </w:r>
      <w:r w:rsidRPr="00D31EC4">
        <w:rPr>
          <w:rFonts w:ascii="Times New Roman" w:hAnsi="Times New Roman"/>
          <w:color w:val="000000" w:themeColor="text1"/>
          <w:sz w:val="28"/>
          <w:szCs w:val="28"/>
        </w:rPr>
        <w:t>викласти у такій редакції:</w:t>
      </w:r>
    </w:p>
    <w:p w:rsidR="00AE4912" w:rsidRPr="00D31EC4" w:rsidRDefault="00421C87" w:rsidP="00421C87">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«в) суб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єкти господарювання, які проводять лотереї та азартні ігри, у тому числі електронні (віртуальні) азартні ігри;</w:t>
      </w:r>
    </w:p>
    <w:p w:rsidR="00421C87" w:rsidRPr="00D31EC4" w:rsidRDefault="00AE4912" w:rsidP="00421C87">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г) нотаріуси, адвокати, адвокатські бюро та об'єднання, аудитори, аудиторські фірми, суб'єкти господарювання, що надають послуги з бухгалтерського обліку та/або інформаційно-консультаційні послуги з питань оподаткування, суб'єкти господарювання, що надають юридичні послуги (крім осіб, що надають послуги в рамках трудових правовідносин);»;</w:t>
      </w:r>
    </w:p>
    <w:p w:rsidR="00F7229F" w:rsidRPr="00D31EC4" w:rsidRDefault="00F7229F" w:rsidP="00410721">
      <w:pPr>
        <w:pStyle w:val="a3"/>
        <w:numPr>
          <w:ilvl w:val="0"/>
          <w:numId w:val="3"/>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статті 6:</w:t>
      </w:r>
    </w:p>
    <w:p w:rsidR="001E73F2" w:rsidRPr="00D31EC4" w:rsidRDefault="001E73F2" w:rsidP="001E73F2">
      <w:pPr>
        <w:pStyle w:val="a3"/>
        <w:ind w:firstLine="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частині другій:</w:t>
      </w:r>
    </w:p>
    <w:p w:rsidR="00BB5523" w:rsidRPr="00D31EC4" w:rsidRDefault="00BB5523" w:rsidP="00AE4912">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доповнити </w:t>
      </w:r>
      <w:r w:rsidR="00AE4912" w:rsidRPr="00D31EC4">
        <w:rPr>
          <w:rFonts w:ascii="Times New Roman" w:hAnsi="Times New Roman"/>
          <w:color w:val="000000" w:themeColor="text1"/>
          <w:sz w:val="28"/>
          <w:szCs w:val="28"/>
        </w:rPr>
        <w:t>пункт</w:t>
      </w:r>
      <w:r w:rsidRPr="00D31EC4">
        <w:rPr>
          <w:rFonts w:ascii="Times New Roman" w:hAnsi="Times New Roman"/>
          <w:color w:val="000000" w:themeColor="text1"/>
          <w:sz w:val="28"/>
          <w:szCs w:val="28"/>
        </w:rPr>
        <w:t xml:space="preserve"> 6</w:t>
      </w:r>
      <w:r w:rsidR="00AE4912" w:rsidRPr="00D31EC4">
        <w:rPr>
          <w:rFonts w:ascii="Times New Roman" w:hAnsi="Times New Roman"/>
          <w:color w:val="000000" w:themeColor="text1"/>
          <w:sz w:val="28"/>
          <w:szCs w:val="28"/>
        </w:rPr>
        <w:t xml:space="preserve"> </w:t>
      </w:r>
      <w:r w:rsidRPr="00D31EC4">
        <w:rPr>
          <w:rFonts w:ascii="Times New Roman" w:hAnsi="Times New Roman"/>
          <w:color w:val="000000" w:themeColor="text1"/>
          <w:sz w:val="28"/>
          <w:szCs w:val="28"/>
        </w:rPr>
        <w:t>новим абзацом п’ятим такого змісту:</w:t>
      </w:r>
    </w:p>
    <w:p w:rsidR="00AE4912" w:rsidRPr="00D31EC4" w:rsidRDefault="00BB5523" w:rsidP="00BB5523">
      <w:pPr>
        <w:rPr>
          <w:rFonts w:ascii="Times New Roman" w:eastAsia="Times New Roman" w:hAnsi="Times New Roman"/>
          <w:color w:val="000000" w:themeColor="text1"/>
          <w:sz w:val="28"/>
          <w:szCs w:val="28"/>
          <w:lang w:eastAsia="uk-UA"/>
        </w:rPr>
      </w:pPr>
      <w:r w:rsidRPr="00D31EC4">
        <w:rPr>
          <w:rFonts w:ascii="Times New Roman" w:hAnsi="Times New Roman"/>
          <w:color w:val="000000" w:themeColor="text1"/>
          <w:sz w:val="28"/>
          <w:szCs w:val="28"/>
        </w:rPr>
        <w:t>«</w:t>
      </w:r>
      <w:r w:rsidRPr="00D31EC4">
        <w:rPr>
          <w:rFonts w:ascii="Times New Roman" w:eastAsia="Times New Roman" w:hAnsi="Times New Roman"/>
          <w:color w:val="000000" w:themeColor="text1"/>
          <w:sz w:val="28"/>
          <w:szCs w:val="28"/>
          <w:lang w:eastAsia="uk-UA"/>
        </w:rPr>
        <w:t>г) осіб, яким відмовив у встановленні (підтриманні) ділових відносин та/або проведенні фінансової операції відповідно до частини першої статті 10 цього Закону»</w:t>
      </w:r>
      <w:r w:rsidR="00AE4912" w:rsidRPr="00D31EC4">
        <w:rPr>
          <w:rFonts w:ascii="Times New Roman" w:hAnsi="Times New Roman"/>
          <w:color w:val="000000" w:themeColor="text1"/>
          <w:sz w:val="28"/>
          <w:szCs w:val="28"/>
        </w:rPr>
        <w:t>;</w:t>
      </w:r>
    </w:p>
    <w:p w:rsidR="001E73F2" w:rsidRPr="00D31EC4" w:rsidRDefault="001E73F2" w:rsidP="001E73F2">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пункт 11 доповнити словами «та Фондом гарантування вкладів фізичних осіб»;</w:t>
      </w:r>
    </w:p>
    <w:p w:rsidR="00F25C53" w:rsidRPr="00D31EC4" w:rsidRDefault="001E73F2" w:rsidP="00F7229F">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пункті 14 </w:t>
      </w:r>
      <w:r w:rsidR="00F25C53" w:rsidRPr="00D31EC4">
        <w:rPr>
          <w:rFonts w:ascii="Times New Roman" w:hAnsi="Times New Roman"/>
          <w:color w:val="000000" w:themeColor="text1"/>
          <w:sz w:val="28"/>
          <w:szCs w:val="28"/>
        </w:rPr>
        <w:t>слова «(у тому числі про факт подання такої інформації або отримання запиту від спеціально уповноваженого органу)</w:t>
      </w:r>
      <w:r w:rsidR="00C71DEB" w:rsidRPr="00D31EC4">
        <w:rPr>
          <w:rFonts w:ascii="Times New Roman" w:hAnsi="Times New Roman"/>
          <w:color w:val="000000" w:themeColor="text1"/>
          <w:sz w:val="28"/>
          <w:szCs w:val="28"/>
        </w:rPr>
        <w:t xml:space="preserve">» замінити словами </w:t>
      </w:r>
      <w:r w:rsidR="00E03887"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(у тому числі про факт подання такої інформації або факт отримання запиту, рішення чи доручення від спеціально уповноваженого органу та їх виконання) за ви</w:t>
      </w:r>
      <w:r w:rsidR="00C4314A" w:rsidRPr="00D31EC4">
        <w:rPr>
          <w:rFonts w:ascii="Times New Roman" w:hAnsi="Times New Roman"/>
          <w:color w:val="000000" w:themeColor="text1"/>
          <w:sz w:val="28"/>
          <w:szCs w:val="28"/>
        </w:rPr>
        <w:t>нятко</w:t>
      </w:r>
      <w:r w:rsidRPr="00D31EC4">
        <w:rPr>
          <w:rFonts w:ascii="Times New Roman" w:hAnsi="Times New Roman"/>
          <w:color w:val="000000" w:themeColor="text1"/>
          <w:sz w:val="28"/>
          <w:szCs w:val="28"/>
        </w:rPr>
        <w:t>м випадків, визначених цим Законом</w:t>
      </w:r>
      <w:r w:rsidR="00F25C53" w:rsidRPr="00D31EC4">
        <w:rPr>
          <w:rFonts w:ascii="Times New Roman" w:hAnsi="Times New Roman"/>
          <w:color w:val="000000" w:themeColor="text1"/>
          <w:sz w:val="28"/>
          <w:szCs w:val="28"/>
        </w:rPr>
        <w:t>»;</w:t>
      </w:r>
    </w:p>
    <w:p w:rsidR="002B554A" w:rsidRPr="00D31EC4" w:rsidRDefault="002B554A" w:rsidP="002B554A">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доповнити новим</w:t>
      </w:r>
      <w:r w:rsidR="005D69E9">
        <w:rPr>
          <w:rFonts w:ascii="Times New Roman" w:hAnsi="Times New Roman"/>
          <w:color w:val="000000" w:themeColor="text1"/>
          <w:sz w:val="28"/>
          <w:szCs w:val="28"/>
        </w:rPr>
        <w:t>и</w:t>
      </w:r>
      <w:r w:rsidRPr="00D31EC4">
        <w:rPr>
          <w:rFonts w:ascii="Times New Roman" w:hAnsi="Times New Roman"/>
          <w:color w:val="000000" w:themeColor="text1"/>
          <w:sz w:val="28"/>
          <w:szCs w:val="28"/>
        </w:rPr>
        <w:t xml:space="preserve"> пункт</w:t>
      </w:r>
      <w:r w:rsidR="005D69E9">
        <w:rPr>
          <w:rFonts w:ascii="Times New Roman" w:hAnsi="Times New Roman"/>
          <w:color w:val="000000" w:themeColor="text1"/>
          <w:sz w:val="28"/>
          <w:szCs w:val="28"/>
        </w:rPr>
        <w:t>а</w:t>
      </w:r>
      <w:r w:rsidRPr="00D31EC4">
        <w:rPr>
          <w:rFonts w:ascii="Times New Roman" w:hAnsi="Times New Roman"/>
          <w:color w:val="000000" w:themeColor="text1"/>
          <w:sz w:val="28"/>
          <w:szCs w:val="28"/>
        </w:rPr>
        <w:t>м</w:t>
      </w:r>
      <w:r w:rsidR="005D69E9">
        <w:rPr>
          <w:rFonts w:ascii="Times New Roman" w:hAnsi="Times New Roman"/>
          <w:color w:val="000000" w:themeColor="text1"/>
          <w:sz w:val="28"/>
          <w:szCs w:val="28"/>
        </w:rPr>
        <w:t>и</w:t>
      </w:r>
      <w:r w:rsidRPr="00D31EC4">
        <w:rPr>
          <w:rFonts w:ascii="Times New Roman" w:hAnsi="Times New Roman"/>
          <w:color w:val="000000" w:themeColor="text1"/>
          <w:sz w:val="28"/>
          <w:szCs w:val="28"/>
        </w:rPr>
        <w:t xml:space="preserve"> такого змісту:</w:t>
      </w:r>
    </w:p>
    <w:p w:rsidR="005D69E9" w:rsidRDefault="002B554A" w:rsidP="002B554A">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«27)</w:t>
      </w:r>
      <w:r w:rsidR="005D69E9">
        <w:rPr>
          <w:rFonts w:ascii="Times New Roman" w:hAnsi="Times New Roman"/>
          <w:color w:val="000000" w:themeColor="text1"/>
          <w:sz w:val="28"/>
          <w:szCs w:val="28"/>
        </w:rPr>
        <w:t> </w:t>
      </w:r>
      <w:r w:rsidRPr="00D31EC4">
        <w:rPr>
          <w:rFonts w:ascii="Times New Roman" w:hAnsi="Times New Roman"/>
          <w:color w:val="000000" w:themeColor="text1"/>
          <w:sz w:val="28"/>
          <w:szCs w:val="28"/>
        </w:rPr>
        <w:t>Не допускати до управління, свого складу голів та членів наглядового та виконавчого органів (органів управління), осіб, які мають не погашену або не зняту в установленому законом порядку судимість за ко</w:t>
      </w:r>
      <w:r w:rsidR="005D69E9">
        <w:rPr>
          <w:rFonts w:ascii="Times New Roman" w:hAnsi="Times New Roman"/>
          <w:color w:val="000000" w:themeColor="text1"/>
          <w:sz w:val="28"/>
          <w:szCs w:val="28"/>
        </w:rPr>
        <w:t>рисливі злочини або тероризм;</w:t>
      </w:r>
    </w:p>
    <w:p w:rsidR="002B554A" w:rsidRPr="005D69E9" w:rsidRDefault="005D69E9" w:rsidP="002B554A">
      <w:pPr>
        <w:pStyle w:val="a3"/>
        <w:ind w:left="0" w:firstLine="709"/>
        <w:contextualSpacing w:val="0"/>
        <w:rPr>
          <w:rFonts w:ascii="Times New Roman" w:hAnsi="Times New Roman"/>
          <w:color w:val="000000" w:themeColor="text1"/>
          <w:sz w:val="28"/>
          <w:szCs w:val="28"/>
        </w:rPr>
      </w:pPr>
      <w:r w:rsidRPr="005D69E9">
        <w:rPr>
          <w:rFonts w:ascii="Times New Roman" w:hAnsi="Times New Roman"/>
          <w:color w:val="000000" w:themeColor="text1"/>
          <w:sz w:val="28"/>
          <w:szCs w:val="28"/>
        </w:rPr>
        <w:t>28) Не допускати формування свого капіталу за рахунок коштів, джерела походження яких неможливо підтвердити на підставі офіційних документів або їх копій, засвідчених в установленому порядку.</w:t>
      </w:r>
      <w:r w:rsidR="002B554A" w:rsidRPr="005D69E9">
        <w:rPr>
          <w:rFonts w:ascii="Times New Roman" w:hAnsi="Times New Roman"/>
          <w:color w:val="000000" w:themeColor="text1"/>
          <w:sz w:val="28"/>
          <w:szCs w:val="28"/>
        </w:rPr>
        <w:t>»</w:t>
      </w:r>
    </w:p>
    <w:p w:rsidR="00E03887" w:rsidRPr="00D31EC4" w:rsidRDefault="00EE18C1" w:rsidP="00F7229F">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w:t>
      </w:r>
      <w:r w:rsidR="00E03887" w:rsidRPr="00D31EC4">
        <w:rPr>
          <w:rFonts w:ascii="Times New Roman" w:hAnsi="Times New Roman"/>
          <w:color w:val="000000" w:themeColor="text1"/>
          <w:sz w:val="28"/>
          <w:szCs w:val="28"/>
        </w:rPr>
        <w:t xml:space="preserve"> частин</w:t>
      </w:r>
      <w:r w:rsidRPr="00D31EC4">
        <w:rPr>
          <w:rFonts w:ascii="Times New Roman" w:hAnsi="Times New Roman"/>
          <w:color w:val="000000" w:themeColor="text1"/>
          <w:sz w:val="28"/>
          <w:szCs w:val="28"/>
        </w:rPr>
        <w:t>і</w:t>
      </w:r>
      <w:r w:rsidR="00E03887" w:rsidRPr="00D31EC4">
        <w:rPr>
          <w:rFonts w:ascii="Times New Roman" w:hAnsi="Times New Roman"/>
          <w:color w:val="000000" w:themeColor="text1"/>
          <w:sz w:val="28"/>
          <w:szCs w:val="28"/>
        </w:rPr>
        <w:t xml:space="preserve"> четверт</w:t>
      </w:r>
      <w:r w:rsidRPr="00D31EC4">
        <w:rPr>
          <w:rFonts w:ascii="Times New Roman" w:hAnsi="Times New Roman"/>
          <w:color w:val="000000" w:themeColor="text1"/>
          <w:sz w:val="28"/>
          <w:szCs w:val="28"/>
        </w:rPr>
        <w:t>ій</w:t>
      </w:r>
      <w:r w:rsidR="00E03887" w:rsidRPr="00D31EC4">
        <w:rPr>
          <w:rFonts w:ascii="Times New Roman" w:hAnsi="Times New Roman"/>
          <w:color w:val="000000" w:themeColor="text1"/>
          <w:sz w:val="28"/>
          <w:szCs w:val="28"/>
        </w:rPr>
        <w:t>:</w:t>
      </w:r>
    </w:p>
    <w:p w:rsidR="00EE18C1" w:rsidRPr="00D31EC4" w:rsidRDefault="00EE18C1" w:rsidP="00746841">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 четвертий викласти у такій редакції:</w:t>
      </w:r>
    </w:p>
    <w:p w:rsidR="00E03887" w:rsidRPr="00D31EC4" w:rsidRDefault="00E03887" w:rsidP="00EE18C1">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746841" w:rsidRPr="00D31EC4">
        <w:rPr>
          <w:rFonts w:ascii="Times New Roman" w:hAnsi="Times New Roman"/>
          <w:color w:val="000000" w:themeColor="text1"/>
          <w:sz w:val="28"/>
          <w:szCs w:val="28"/>
        </w:rPr>
        <w:t>національних, іноземних публічних діячів та діячів, що виконують політичні функції в міжнародних організаціях</w:t>
      </w:r>
      <w:r w:rsidR="00746841" w:rsidRPr="00D31EC4">
        <w:rPr>
          <w:rFonts w:ascii="Times New Roman" w:hAnsi="Times New Roman"/>
          <w:bCs/>
          <w:color w:val="000000" w:themeColor="text1"/>
          <w:sz w:val="28"/>
          <w:szCs w:val="28"/>
        </w:rPr>
        <w:t>, їх близьких осіб та/або пов'язаних з ними осіб</w:t>
      </w:r>
      <w:r w:rsidR="00447665" w:rsidRPr="00D31EC4">
        <w:rPr>
          <w:rFonts w:ascii="Times New Roman" w:hAnsi="Times New Roman"/>
          <w:color w:val="000000" w:themeColor="text1"/>
          <w:sz w:val="28"/>
          <w:szCs w:val="28"/>
        </w:rPr>
        <w:t>»;</w:t>
      </w:r>
    </w:p>
    <w:p w:rsidR="00447665" w:rsidRPr="00D31EC4" w:rsidRDefault="00447665" w:rsidP="00447665">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доповнити абзац</w:t>
      </w:r>
      <w:r w:rsidR="00746841" w:rsidRPr="00D31EC4">
        <w:rPr>
          <w:rFonts w:ascii="Times New Roman" w:hAnsi="Times New Roman"/>
          <w:color w:val="000000" w:themeColor="text1"/>
          <w:sz w:val="28"/>
          <w:szCs w:val="28"/>
        </w:rPr>
        <w:t>ами шостим</w:t>
      </w:r>
      <w:r w:rsidR="00EE18C1" w:rsidRPr="00D31EC4">
        <w:rPr>
          <w:rFonts w:ascii="Times New Roman" w:hAnsi="Times New Roman"/>
          <w:color w:val="000000" w:themeColor="text1"/>
          <w:sz w:val="28"/>
          <w:szCs w:val="28"/>
        </w:rPr>
        <w:t xml:space="preserve"> та сьомим у такій редакції</w:t>
      </w:r>
      <w:r w:rsidRPr="00D31EC4">
        <w:rPr>
          <w:rFonts w:ascii="Times New Roman" w:hAnsi="Times New Roman"/>
          <w:color w:val="000000" w:themeColor="text1"/>
          <w:sz w:val="28"/>
          <w:szCs w:val="28"/>
        </w:rPr>
        <w:t>:</w:t>
      </w:r>
    </w:p>
    <w:p w:rsidR="00746841" w:rsidRPr="00D31EC4" w:rsidRDefault="00447665" w:rsidP="00746841">
      <w:pPr>
        <w:rPr>
          <w:rFonts w:ascii="Times New Roman" w:eastAsia="Times New Roman" w:hAnsi="Times New Roman"/>
          <w:bCs/>
          <w:color w:val="000000" w:themeColor="text1"/>
          <w:sz w:val="28"/>
          <w:szCs w:val="28"/>
          <w:lang w:eastAsia="uk-UA"/>
        </w:rPr>
      </w:pPr>
      <w:r w:rsidRPr="00D31EC4">
        <w:rPr>
          <w:rFonts w:ascii="Times New Roman" w:hAnsi="Times New Roman"/>
          <w:color w:val="000000" w:themeColor="text1"/>
          <w:sz w:val="28"/>
          <w:szCs w:val="28"/>
        </w:rPr>
        <w:t>«</w:t>
      </w:r>
      <w:r w:rsidR="00746841" w:rsidRPr="00D31EC4">
        <w:rPr>
          <w:rFonts w:ascii="Times New Roman" w:eastAsia="Times New Roman" w:hAnsi="Times New Roman"/>
          <w:bCs/>
          <w:color w:val="000000" w:themeColor="text1"/>
          <w:sz w:val="28"/>
          <w:szCs w:val="28"/>
          <w:lang w:eastAsia="uk-UA"/>
        </w:rPr>
        <w:t>клієнтів, стосовно яких застосовані спеціальні економічні та інші обмежувальні заходи (санкції) відповідно до статті 5 Закону України «Про санкції</w:t>
      </w:r>
      <w:r w:rsidR="00362F8C" w:rsidRPr="00D31EC4">
        <w:rPr>
          <w:rFonts w:ascii="Times New Roman" w:eastAsia="Times New Roman" w:hAnsi="Times New Roman"/>
          <w:bCs/>
          <w:color w:val="000000" w:themeColor="text1"/>
          <w:sz w:val="28"/>
          <w:szCs w:val="28"/>
          <w:lang w:eastAsia="uk-UA"/>
        </w:rPr>
        <w:t>»</w:t>
      </w:r>
      <w:r w:rsidR="00746841" w:rsidRPr="00D31EC4">
        <w:rPr>
          <w:rFonts w:ascii="Times New Roman" w:eastAsia="Times New Roman" w:hAnsi="Times New Roman"/>
          <w:bCs/>
          <w:color w:val="000000" w:themeColor="text1"/>
          <w:sz w:val="28"/>
          <w:szCs w:val="28"/>
          <w:lang w:eastAsia="uk-UA"/>
        </w:rPr>
        <w:t>;</w:t>
      </w:r>
    </w:p>
    <w:p w:rsidR="00447665" w:rsidRPr="00D31EC4" w:rsidRDefault="00447665" w:rsidP="00447665">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lastRenderedPageBreak/>
        <w:t>клієнтів, місцем проживання (перебування, реєстрації) яких є держава</w:t>
      </w:r>
      <w:r w:rsidR="00C4314A"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віднесена Кабінетом Міністрів України до переліку офшорних зон.»</w:t>
      </w:r>
      <w:r w:rsidR="00C4314A" w:rsidRPr="00D31EC4">
        <w:rPr>
          <w:rFonts w:ascii="Times New Roman" w:hAnsi="Times New Roman"/>
          <w:color w:val="000000" w:themeColor="text1"/>
          <w:sz w:val="28"/>
          <w:szCs w:val="28"/>
        </w:rPr>
        <w:t>;</w:t>
      </w:r>
    </w:p>
    <w:p w:rsidR="00F4159D" w:rsidRPr="00D31EC4" w:rsidRDefault="00F4159D" w:rsidP="00F4159D">
      <w:pPr>
        <w:pStyle w:val="a3"/>
        <w:spacing w:after="60"/>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частині п’ятій:</w:t>
      </w:r>
    </w:p>
    <w:p w:rsidR="00F4159D" w:rsidRPr="00D31EC4" w:rsidRDefault="00F4159D" w:rsidP="00F4159D">
      <w:pPr>
        <w:pStyle w:val="a3"/>
        <w:spacing w:after="60"/>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абзаці першому слово «додаткові» замінити словом «застережні»;</w:t>
      </w:r>
    </w:p>
    <w:p w:rsidR="00F4159D" w:rsidRPr="00D31EC4" w:rsidRDefault="00F4159D" w:rsidP="00F4159D">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пункті 2:</w:t>
      </w:r>
    </w:p>
    <w:p w:rsidR="00B0692A" w:rsidRPr="00D31EC4" w:rsidRDefault="00B0692A" w:rsidP="00F7229F">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 перший викласти у такій редакції:</w:t>
      </w:r>
    </w:p>
    <w:p w:rsidR="00B0692A" w:rsidRPr="00D31EC4" w:rsidRDefault="00B0692A" w:rsidP="00490FE9">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490FE9" w:rsidRPr="00D31EC4">
        <w:rPr>
          <w:rFonts w:ascii="Times New Roman" w:hAnsi="Times New Roman"/>
          <w:color w:val="000000" w:themeColor="text1"/>
          <w:sz w:val="28"/>
          <w:szCs w:val="28"/>
        </w:rPr>
        <w:t xml:space="preserve">2) </w:t>
      </w:r>
      <w:r w:rsidR="00362F8C" w:rsidRPr="00D31EC4">
        <w:rPr>
          <w:rFonts w:ascii="Times New Roman" w:hAnsi="Times New Roman"/>
          <w:color w:val="000000" w:themeColor="text1"/>
          <w:sz w:val="28"/>
          <w:szCs w:val="28"/>
        </w:rPr>
        <w:t>стосовно національних, іноземних публічних діячів та діячів, що виконують політичні функції в міжнародних організаціях, їх близьких осіб або пов'язаних з ними осіб:</w:t>
      </w:r>
      <w:r w:rsidRPr="00D31EC4">
        <w:rPr>
          <w:rFonts w:ascii="Times New Roman" w:hAnsi="Times New Roman"/>
          <w:color w:val="000000" w:themeColor="text1"/>
          <w:sz w:val="28"/>
          <w:szCs w:val="28"/>
        </w:rPr>
        <w:t>»;</w:t>
      </w:r>
    </w:p>
    <w:p w:rsidR="00887910" w:rsidRPr="00D31EC4" w:rsidRDefault="00887910" w:rsidP="00490FE9">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у підпункті «а» після слів «відповідно до» доповнити словами «вимог законів, нормативно-правових актів і рекомендацій суб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єктів державного фінансового моніторингу та»;</w:t>
      </w:r>
    </w:p>
    <w:p w:rsidR="00FC3D38" w:rsidRPr="00D31EC4" w:rsidRDefault="00FC3D38" w:rsidP="00490FE9">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підпункт «б» викласти у такій редакції:</w:t>
      </w:r>
    </w:p>
    <w:p w:rsidR="00FC3D38" w:rsidRPr="00D31EC4" w:rsidRDefault="00FC3D38" w:rsidP="00FC3D38">
      <w:pPr>
        <w:ind w:firstLine="709"/>
        <w:rPr>
          <w:rFonts w:ascii="Times New Roman" w:hAnsi="Times New Roman"/>
          <w:bCs/>
          <w:color w:val="000000" w:themeColor="text1"/>
          <w:sz w:val="28"/>
          <w:szCs w:val="28"/>
        </w:rPr>
      </w:pPr>
      <w:r w:rsidRPr="00D31EC4">
        <w:rPr>
          <w:rFonts w:ascii="Times New Roman" w:hAnsi="Times New Roman"/>
          <w:bCs/>
          <w:color w:val="000000" w:themeColor="text1"/>
          <w:sz w:val="28"/>
          <w:szCs w:val="28"/>
        </w:rPr>
        <w:t>«б) встановлювати (продовжувати) ділові відносини, проводити (без встановлення ділових відносин) фінансові операції на суму, визначену частиною першою статті 15 цього Закону (незалежно від того, проводиться така фінансова операція одноразово чи як кілька фінансових операцій, які можуть бути пов’язані між собою), з дозволу керівника суб'єкта первинного фінансового моніторингу</w:t>
      </w:r>
      <w:r w:rsidR="00C4314A" w:rsidRPr="00D31EC4">
        <w:rPr>
          <w:rFonts w:ascii="Times New Roman" w:hAnsi="Times New Roman"/>
          <w:bCs/>
          <w:color w:val="000000" w:themeColor="text1"/>
          <w:sz w:val="28"/>
          <w:szCs w:val="28"/>
        </w:rPr>
        <w:t>;</w:t>
      </w:r>
      <w:r w:rsidRPr="00D31EC4">
        <w:rPr>
          <w:rFonts w:ascii="Times New Roman" w:hAnsi="Times New Roman"/>
          <w:bCs/>
          <w:color w:val="000000" w:themeColor="text1"/>
          <w:sz w:val="28"/>
          <w:szCs w:val="28"/>
        </w:rPr>
        <w:t>»;</w:t>
      </w:r>
    </w:p>
    <w:p w:rsidR="00932385" w:rsidRPr="00D31EC4" w:rsidRDefault="00050089" w:rsidP="00490FE9">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п</w:t>
      </w:r>
      <w:r w:rsidR="00490FE9" w:rsidRPr="00D31EC4">
        <w:rPr>
          <w:rFonts w:ascii="Times New Roman" w:hAnsi="Times New Roman"/>
          <w:color w:val="000000" w:themeColor="text1"/>
          <w:sz w:val="28"/>
          <w:szCs w:val="28"/>
        </w:rPr>
        <w:t xml:space="preserve">ідпункт «в» </w:t>
      </w:r>
      <w:r w:rsidR="00932385" w:rsidRPr="00D31EC4">
        <w:rPr>
          <w:rFonts w:ascii="Times New Roman" w:hAnsi="Times New Roman"/>
          <w:color w:val="000000" w:themeColor="text1"/>
          <w:sz w:val="28"/>
          <w:szCs w:val="28"/>
        </w:rPr>
        <w:t>викласти у такій редакції:</w:t>
      </w:r>
    </w:p>
    <w:p w:rsidR="00932385" w:rsidRPr="00D31EC4" w:rsidRDefault="00932385" w:rsidP="00490FE9">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«в) до чи під час встановлення ділових відносин</w:t>
      </w:r>
      <w:r w:rsidRPr="00D31EC4">
        <w:rPr>
          <w:rFonts w:ascii="Times New Roman" w:hAnsi="Times New Roman"/>
          <w:bCs/>
          <w:color w:val="000000" w:themeColor="text1"/>
          <w:sz w:val="28"/>
          <w:szCs w:val="28"/>
        </w:rPr>
        <w:t xml:space="preserve">, до надання дозволу на продовження ділових відносин, до проведення (без встановлення ділових відносин) фінансових операцій на суму, визначену частиною першою статті 15 цього Закону (незалежно від того, проводиться така фінансова операція одноразово чи як кілька фінансових операцій, які можуть бути пов’язані між собою), </w:t>
      </w:r>
      <w:r w:rsidRPr="00D31EC4">
        <w:rPr>
          <w:rFonts w:ascii="Times New Roman" w:hAnsi="Times New Roman"/>
          <w:color w:val="000000" w:themeColor="text1"/>
          <w:sz w:val="28"/>
          <w:szCs w:val="28"/>
        </w:rPr>
        <w:t>вживати заходів для з’ясування джерел походження коштів та активів таких осіб на підставі отриманих від них документів та/або інформації з інших джерел, якщо така інформація є публічною (відкритою), що підтверджують джерела походження їх активів, прав на такі активи тощо;»</w:t>
      </w:r>
    </w:p>
    <w:p w:rsidR="00490FE9" w:rsidRPr="00D31EC4" w:rsidRDefault="00050089" w:rsidP="00490FE9">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після сл</w:t>
      </w:r>
      <w:r w:rsidR="00CD2DF8" w:rsidRPr="00D31EC4">
        <w:rPr>
          <w:rFonts w:ascii="Times New Roman" w:hAnsi="Times New Roman"/>
          <w:color w:val="000000" w:themeColor="text1"/>
          <w:sz w:val="28"/>
          <w:szCs w:val="28"/>
        </w:rPr>
        <w:t>ів</w:t>
      </w:r>
      <w:r w:rsidRPr="00D31EC4">
        <w:rPr>
          <w:rFonts w:ascii="Times New Roman" w:hAnsi="Times New Roman"/>
          <w:color w:val="000000" w:themeColor="text1"/>
          <w:sz w:val="28"/>
          <w:szCs w:val="28"/>
        </w:rPr>
        <w:t xml:space="preserve"> </w:t>
      </w:r>
      <w:r w:rsidR="00490FE9" w:rsidRPr="00D31EC4">
        <w:rPr>
          <w:rFonts w:ascii="Times New Roman" w:hAnsi="Times New Roman"/>
          <w:color w:val="000000" w:themeColor="text1"/>
          <w:sz w:val="28"/>
          <w:szCs w:val="28"/>
        </w:rPr>
        <w:t>«</w:t>
      </w:r>
      <w:r w:rsidR="00CD2DF8" w:rsidRPr="00D31EC4">
        <w:rPr>
          <w:rFonts w:ascii="Times New Roman" w:hAnsi="Times New Roman"/>
          <w:color w:val="000000" w:themeColor="text1"/>
          <w:sz w:val="28"/>
          <w:szCs w:val="28"/>
        </w:rPr>
        <w:t>ділових відносин</w:t>
      </w:r>
      <w:r w:rsidR="00490FE9" w:rsidRPr="00D31EC4">
        <w:rPr>
          <w:rFonts w:ascii="Times New Roman" w:hAnsi="Times New Roman"/>
          <w:color w:val="000000" w:themeColor="text1"/>
          <w:sz w:val="28"/>
          <w:szCs w:val="28"/>
        </w:rPr>
        <w:t xml:space="preserve">» </w:t>
      </w:r>
      <w:r w:rsidRPr="00D31EC4">
        <w:rPr>
          <w:rFonts w:ascii="Times New Roman" w:hAnsi="Times New Roman"/>
          <w:color w:val="000000" w:themeColor="text1"/>
          <w:sz w:val="28"/>
          <w:szCs w:val="28"/>
        </w:rPr>
        <w:t xml:space="preserve">доповнити </w:t>
      </w:r>
      <w:r w:rsidR="00490FE9" w:rsidRPr="00D31EC4">
        <w:rPr>
          <w:rFonts w:ascii="Times New Roman" w:hAnsi="Times New Roman"/>
          <w:color w:val="000000" w:themeColor="text1"/>
          <w:sz w:val="28"/>
          <w:szCs w:val="28"/>
        </w:rPr>
        <w:t>слов</w:t>
      </w:r>
      <w:r w:rsidRPr="00D31EC4">
        <w:rPr>
          <w:rFonts w:ascii="Times New Roman" w:hAnsi="Times New Roman"/>
          <w:color w:val="000000" w:themeColor="text1"/>
          <w:sz w:val="28"/>
          <w:szCs w:val="28"/>
        </w:rPr>
        <w:t>а</w:t>
      </w:r>
      <w:r w:rsidR="00490FE9" w:rsidRPr="00D31EC4">
        <w:rPr>
          <w:rFonts w:ascii="Times New Roman" w:hAnsi="Times New Roman"/>
          <w:color w:val="000000" w:themeColor="text1"/>
          <w:sz w:val="28"/>
          <w:szCs w:val="28"/>
        </w:rPr>
        <w:t>м</w:t>
      </w:r>
      <w:r w:rsidRPr="00D31EC4">
        <w:rPr>
          <w:rFonts w:ascii="Times New Roman" w:hAnsi="Times New Roman"/>
          <w:color w:val="000000" w:themeColor="text1"/>
          <w:sz w:val="28"/>
          <w:szCs w:val="28"/>
        </w:rPr>
        <w:t>и</w:t>
      </w:r>
      <w:r w:rsidR="00490FE9" w:rsidRPr="00D31EC4">
        <w:rPr>
          <w:rFonts w:ascii="Times New Roman" w:hAnsi="Times New Roman"/>
          <w:color w:val="000000" w:themeColor="text1"/>
          <w:sz w:val="28"/>
          <w:szCs w:val="28"/>
        </w:rPr>
        <w:t xml:space="preserve"> «</w:t>
      </w:r>
      <w:r w:rsidR="00CD2DF8" w:rsidRPr="00D31EC4">
        <w:rPr>
          <w:rFonts w:ascii="Times New Roman" w:hAnsi="Times New Roman"/>
          <w:color w:val="000000" w:themeColor="text1"/>
          <w:sz w:val="28"/>
          <w:szCs w:val="28"/>
        </w:rPr>
        <w:t>до надання дозволу на продовження ділових відносин, до проведення (без встановлення ділових відносин) фінансових операцій на суму, визначену частиною першою статті 15 цього Закону (незалежно від того, проводиться така фінансова операція одноразово чи як кілька фінансових операцій, які можуть бути пов’язані між собою),</w:t>
      </w:r>
      <w:r w:rsidR="00490FE9" w:rsidRPr="00D31EC4">
        <w:rPr>
          <w:rFonts w:ascii="Times New Roman" w:hAnsi="Times New Roman"/>
          <w:color w:val="000000" w:themeColor="text1"/>
          <w:sz w:val="28"/>
          <w:szCs w:val="28"/>
        </w:rPr>
        <w:t>»;</w:t>
      </w:r>
    </w:p>
    <w:p w:rsidR="00490FE9" w:rsidRPr="00D31EC4" w:rsidRDefault="00490FE9" w:rsidP="00F7229F">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ч</w:t>
      </w:r>
      <w:r w:rsidR="00F7229F" w:rsidRPr="00D31EC4">
        <w:rPr>
          <w:rFonts w:ascii="Times New Roman" w:hAnsi="Times New Roman"/>
          <w:color w:val="000000" w:themeColor="text1"/>
          <w:sz w:val="28"/>
          <w:szCs w:val="28"/>
        </w:rPr>
        <w:t>астин</w:t>
      </w:r>
      <w:r w:rsidRPr="00D31EC4">
        <w:rPr>
          <w:rFonts w:ascii="Times New Roman" w:hAnsi="Times New Roman"/>
          <w:color w:val="000000" w:themeColor="text1"/>
          <w:sz w:val="28"/>
          <w:szCs w:val="28"/>
        </w:rPr>
        <w:t>у</w:t>
      </w:r>
      <w:r w:rsidR="00F7229F" w:rsidRPr="00D31EC4">
        <w:rPr>
          <w:rFonts w:ascii="Times New Roman" w:hAnsi="Times New Roman"/>
          <w:color w:val="000000" w:themeColor="text1"/>
          <w:sz w:val="28"/>
          <w:szCs w:val="28"/>
        </w:rPr>
        <w:t xml:space="preserve"> </w:t>
      </w:r>
      <w:r w:rsidR="00EF5A01" w:rsidRPr="00D31EC4">
        <w:rPr>
          <w:rFonts w:ascii="Times New Roman" w:hAnsi="Times New Roman"/>
          <w:color w:val="000000" w:themeColor="text1"/>
          <w:sz w:val="28"/>
          <w:szCs w:val="28"/>
        </w:rPr>
        <w:t xml:space="preserve">дванадцяту </w:t>
      </w:r>
      <w:r w:rsidRPr="00D31EC4">
        <w:rPr>
          <w:rFonts w:ascii="Times New Roman" w:hAnsi="Times New Roman"/>
          <w:color w:val="000000" w:themeColor="text1"/>
          <w:sz w:val="28"/>
          <w:szCs w:val="28"/>
        </w:rPr>
        <w:t>викласти у такій редакції:</w:t>
      </w:r>
    </w:p>
    <w:p w:rsidR="00490FE9" w:rsidRPr="00D31EC4" w:rsidRDefault="00490FE9" w:rsidP="00490FE9">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EF5A01" w:rsidRPr="00D31EC4">
        <w:rPr>
          <w:rFonts w:ascii="Times New Roman" w:hAnsi="Times New Roman"/>
          <w:color w:val="000000" w:themeColor="text1"/>
          <w:sz w:val="28"/>
          <w:szCs w:val="28"/>
        </w:rPr>
        <w:t>12</w:t>
      </w:r>
      <w:r w:rsidRPr="00D31EC4">
        <w:rPr>
          <w:rFonts w:ascii="Times New Roman" w:hAnsi="Times New Roman"/>
          <w:color w:val="000000" w:themeColor="text1"/>
          <w:sz w:val="28"/>
          <w:szCs w:val="28"/>
        </w:rPr>
        <w:t xml:space="preserve">. У разі здійснення процедури ліквідації </w:t>
      </w:r>
      <w:r w:rsidR="00B951DE" w:rsidRPr="00D31EC4">
        <w:rPr>
          <w:rFonts w:ascii="Times New Roman" w:hAnsi="Times New Roman"/>
          <w:color w:val="000000" w:themeColor="text1"/>
          <w:sz w:val="28"/>
          <w:szCs w:val="28"/>
        </w:rPr>
        <w:t>суб</w:t>
      </w:r>
      <w:r w:rsidR="0069672D" w:rsidRPr="00D31EC4">
        <w:rPr>
          <w:rFonts w:ascii="Times New Roman" w:hAnsi="Times New Roman"/>
          <w:color w:val="000000" w:themeColor="text1"/>
          <w:sz w:val="28"/>
          <w:szCs w:val="28"/>
        </w:rPr>
        <w:t>’</w:t>
      </w:r>
      <w:r w:rsidR="00B951DE" w:rsidRPr="00D31EC4">
        <w:rPr>
          <w:rFonts w:ascii="Times New Roman" w:hAnsi="Times New Roman"/>
          <w:color w:val="000000" w:themeColor="text1"/>
          <w:sz w:val="28"/>
          <w:szCs w:val="28"/>
        </w:rPr>
        <w:t>єкта</w:t>
      </w:r>
      <w:r w:rsidRPr="00D31EC4">
        <w:rPr>
          <w:rFonts w:ascii="Times New Roman" w:hAnsi="Times New Roman"/>
          <w:color w:val="000000" w:themeColor="text1"/>
          <w:sz w:val="28"/>
          <w:szCs w:val="28"/>
        </w:rPr>
        <w:t xml:space="preserve"> первинного фінансового моніторингу, у тому числі визнання його банкрутом, або призначення тимчасової адміністрації відповідальність за невиконання вимог:</w:t>
      </w:r>
    </w:p>
    <w:p w:rsidR="00490FE9" w:rsidRPr="00D31EC4" w:rsidRDefault="00490FE9" w:rsidP="00490FE9">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lastRenderedPageBreak/>
        <w:t>пунктів 9 – 11, 17 та 18 частини другої статті 6 цього Закону несуть члени ліквідаційної комісії, ліквідатор (крім Фонду гарантування вкладів фізичних осіб), уповноважена особа Фонду гарантування вкладів фізичних осіб;</w:t>
      </w:r>
    </w:p>
    <w:p w:rsidR="00F7229F" w:rsidRPr="00D31EC4" w:rsidRDefault="000E1694" w:rsidP="00490FE9">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нормативно-правових актів Фонду гарантування вкладів фізичних осіб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несе уповноважена особа Фонду гарантування вкладів фізичних осіб</w:t>
      </w:r>
      <w:r w:rsidR="00B951DE" w:rsidRPr="00D31EC4">
        <w:rPr>
          <w:rFonts w:ascii="Times New Roman" w:hAnsi="Times New Roman"/>
          <w:color w:val="000000" w:themeColor="text1"/>
          <w:sz w:val="28"/>
          <w:szCs w:val="28"/>
        </w:rPr>
        <w:t>.</w:t>
      </w:r>
      <w:r w:rsidR="00490FE9" w:rsidRPr="00D31EC4">
        <w:rPr>
          <w:rFonts w:ascii="Times New Roman" w:hAnsi="Times New Roman"/>
          <w:color w:val="000000" w:themeColor="text1"/>
          <w:sz w:val="28"/>
          <w:szCs w:val="28"/>
        </w:rPr>
        <w:t>»</w:t>
      </w:r>
      <w:r w:rsidR="00F7229F" w:rsidRPr="00D31EC4">
        <w:rPr>
          <w:rFonts w:ascii="Times New Roman" w:hAnsi="Times New Roman"/>
          <w:color w:val="000000" w:themeColor="text1"/>
          <w:sz w:val="28"/>
          <w:szCs w:val="28"/>
        </w:rPr>
        <w:t xml:space="preserve">; </w:t>
      </w:r>
    </w:p>
    <w:p w:rsidR="00A2283A" w:rsidRPr="00D31EC4" w:rsidRDefault="00A2283A" w:rsidP="00A2283A">
      <w:pPr>
        <w:pStyle w:val="a3"/>
        <w:numPr>
          <w:ilvl w:val="0"/>
          <w:numId w:val="3"/>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статті 7:</w:t>
      </w:r>
    </w:p>
    <w:p w:rsidR="00A2283A" w:rsidRPr="00D31EC4" w:rsidRDefault="00A2283A" w:rsidP="00A2283A">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 третій частини другої викласти у такій редакції:</w:t>
      </w:r>
    </w:p>
    <w:p w:rsidR="00A2283A" w:rsidRPr="00D31EC4" w:rsidRDefault="00A2283A" w:rsidP="00A2283A">
      <w:pPr>
        <w:ind w:firstLine="709"/>
        <w:rPr>
          <w:rStyle w:val="rvts9"/>
          <w:rFonts w:ascii="Times New Roman" w:hAnsi="Times New Roman"/>
          <w:bCs/>
          <w:color w:val="000000" w:themeColor="text1"/>
          <w:sz w:val="28"/>
          <w:szCs w:val="28"/>
          <w:bdr w:val="none" w:sz="0" w:space="0" w:color="auto" w:frame="1"/>
          <w:shd w:val="clear" w:color="auto" w:fill="FFFFFF"/>
        </w:rPr>
      </w:pPr>
      <w:r w:rsidRPr="00D31EC4">
        <w:rPr>
          <w:rFonts w:ascii="Times New Roman" w:hAnsi="Times New Roman"/>
          <w:color w:val="000000" w:themeColor="text1"/>
          <w:sz w:val="28"/>
          <w:szCs w:val="28"/>
        </w:rPr>
        <w:t>«</w:t>
      </w:r>
      <w:r w:rsidRPr="00D31EC4">
        <w:rPr>
          <w:rStyle w:val="rvts9"/>
          <w:rFonts w:ascii="Times New Roman" w:hAnsi="Times New Roman"/>
          <w:bCs/>
          <w:color w:val="000000" w:themeColor="text1"/>
          <w:sz w:val="28"/>
          <w:szCs w:val="28"/>
          <w:bdr w:val="none" w:sz="0" w:space="0" w:color="auto" w:frame="1"/>
          <w:shd w:val="clear" w:color="auto" w:fill="FFFFFF"/>
        </w:rPr>
        <w:t>Призначення та звільнення відповідальних працівників банків, філій іноземних банків здійснюються за погодженням з Національним банком України.»;</w:t>
      </w:r>
    </w:p>
    <w:p w:rsidR="00A2283A" w:rsidRPr="00D31EC4" w:rsidRDefault="00C4314A" w:rsidP="00A2283A">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в</w:t>
      </w:r>
      <w:r w:rsidR="00A2283A" w:rsidRPr="00D31EC4">
        <w:rPr>
          <w:rFonts w:ascii="Times New Roman" w:hAnsi="Times New Roman"/>
          <w:color w:val="000000" w:themeColor="text1"/>
          <w:sz w:val="28"/>
          <w:szCs w:val="28"/>
        </w:rPr>
        <w:t xml:space="preserve"> абзаці першому частини шостої слова «але не пізніше останнього робочого дня звітного місяця» замінити словами «</w:t>
      </w:r>
      <w:r w:rsidR="00A2283A" w:rsidRPr="00D31EC4">
        <w:rPr>
          <w:rStyle w:val="rvts9"/>
          <w:rFonts w:ascii="Times New Roman" w:hAnsi="Times New Roman"/>
          <w:bCs/>
          <w:color w:val="000000" w:themeColor="text1"/>
          <w:sz w:val="28"/>
          <w:szCs w:val="28"/>
          <w:bdr w:val="none" w:sz="0" w:space="0" w:color="auto" w:frame="1"/>
          <w:shd w:val="clear" w:color="auto" w:fill="FFFFFF"/>
        </w:rPr>
        <w:t>але не пізніше п</w:t>
      </w:r>
      <w:r w:rsidR="0069672D" w:rsidRPr="00D31EC4">
        <w:rPr>
          <w:rStyle w:val="rvts9"/>
          <w:rFonts w:ascii="Times New Roman" w:hAnsi="Times New Roman"/>
          <w:bCs/>
          <w:color w:val="000000" w:themeColor="text1"/>
          <w:sz w:val="28"/>
          <w:szCs w:val="28"/>
          <w:bdr w:val="none" w:sz="0" w:space="0" w:color="auto" w:frame="1"/>
          <w:shd w:val="clear" w:color="auto" w:fill="FFFFFF"/>
        </w:rPr>
        <w:t>’</w:t>
      </w:r>
      <w:r w:rsidR="00A2283A" w:rsidRPr="00D31EC4">
        <w:rPr>
          <w:rStyle w:val="rvts9"/>
          <w:rFonts w:ascii="Times New Roman" w:hAnsi="Times New Roman"/>
          <w:bCs/>
          <w:color w:val="000000" w:themeColor="text1"/>
          <w:sz w:val="28"/>
          <w:szCs w:val="28"/>
          <w:bdr w:val="none" w:sz="0" w:space="0" w:color="auto" w:frame="1"/>
          <w:shd w:val="clear" w:color="auto" w:fill="FFFFFF"/>
        </w:rPr>
        <w:t xml:space="preserve">ятнадцятого числа місяця, </w:t>
      </w:r>
      <w:r w:rsidRPr="00D31EC4">
        <w:rPr>
          <w:rStyle w:val="rvts9"/>
          <w:rFonts w:ascii="Times New Roman" w:hAnsi="Times New Roman"/>
          <w:bCs/>
          <w:color w:val="000000" w:themeColor="text1"/>
          <w:sz w:val="28"/>
          <w:szCs w:val="28"/>
          <w:bdr w:val="none" w:sz="0" w:space="0" w:color="auto" w:frame="1"/>
          <w:shd w:val="clear" w:color="auto" w:fill="FFFFFF"/>
        </w:rPr>
        <w:t>що настає</w:t>
      </w:r>
      <w:r w:rsidR="00A2283A" w:rsidRPr="00D31EC4">
        <w:rPr>
          <w:rStyle w:val="rvts9"/>
          <w:rFonts w:ascii="Times New Roman" w:hAnsi="Times New Roman"/>
          <w:bCs/>
          <w:color w:val="000000" w:themeColor="text1"/>
          <w:sz w:val="28"/>
          <w:szCs w:val="28"/>
          <w:bdr w:val="none" w:sz="0" w:space="0" w:color="auto" w:frame="1"/>
          <w:shd w:val="clear" w:color="auto" w:fill="FFFFFF"/>
        </w:rPr>
        <w:t xml:space="preserve"> за звітним,»;</w:t>
      </w:r>
    </w:p>
    <w:p w:rsidR="00421C87" w:rsidRPr="00D31EC4" w:rsidRDefault="00081127" w:rsidP="00081127">
      <w:pPr>
        <w:pStyle w:val="a3"/>
        <w:numPr>
          <w:ilvl w:val="0"/>
          <w:numId w:val="3"/>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статті 8:</w:t>
      </w:r>
    </w:p>
    <w:p w:rsidR="00447665" w:rsidRPr="00D31EC4" w:rsidRDefault="00447665" w:rsidP="00447665">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 перший частини першої після слів «бухгалтерського обліку» доповнити словами «та/або інформаційно-консультаційні послуги з питань оподаткування»;</w:t>
      </w:r>
    </w:p>
    <w:p w:rsidR="00490FE9" w:rsidRPr="00D31EC4" w:rsidRDefault="00490FE9" w:rsidP="00490FE9">
      <w:pPr>
        <w:pStyle w:val="a3"/>
        <w:ind w:firstLine="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w:t>
      </w:r>
      <w:r w:rsidR="008B648D" w:rsidRPr="00D31EC4">
        <w:rPr>
          <w:rFonts w:ascii="Times New Roman" w:hAnsi="Times New Roman"/>
          <w:color w:val="000000" w:themeColor="text1"/>
          <w:sz w:val="28"/>
          <w:szCs w:val="28"/>
        </w:rPr>
        <w:t>и п’ятий та шостий</w:t>
      </w:r>
      <w:r w:rsidRPr="00D31EC4">
        <w:rPr>
          <w:rFonts w:ascii="Times New Roman" w:hAnsi="Times New Roman"/>
          <w:color w:val="000000" w:themeColor="text1"/>
          <w:sz w:val="28"/>
          <w:szCs w:val="28"/>
        </w:rPr>
        <w:t xml:space="preserve"> частини першої викласти у такій редакції:</w:t>
      </w:r>
    </w:p>
    <w:p w:rsidR="00A75AB1" w:rsidRPr="00D31EC4" w:rsidRDefault="00490FE9" w:rsidP="00A75AB1">
      <w:pPr>
        <w:pStyle w:val="a3"/>
        <w:ind w:left="0"/>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A75AB1" w:rsidRPr="00D31EC4">
        <w:rPr>
          <w:rFonts w:ascii="Times New Roman" w:hAnsi="Times New Roman"/>
          <w:color w:val="000000" w:themeColor="text1"/>
          <w:sz w:val="28"/>
          <w:szCs w:val="28"/>
        </w:rPr>
        <w:t>залучення коштів для утворення юридичних осіб, пайових фондів, фондів фінансування будівництва, фондів операцій з нерухомістю;</w:t>
      </w:r>
    </w:p>
    <w:p w:rsidR="00A75AB1" w:rsidRPr="00D31EC4" w:rsidRDefault="00A75AB1" w:rsidP="00A75AB1">
      <w:pPr>
        <w:pStyle w:val="a3"/>
        <w:ind w:left="0"/>
        <w:rPr>
          <w:rFonts w:ascii="Times New Roman" w:hAnsi="Times New Roman"/>
          <w:color w:val="000000" w:themeColor="text1"/>
          <w:sz w:val="28"/>
          <w:szCs w:val="28"/>
        </w:rPr>
      </w:pPr>
      <w:r w:rsidRPr="00D31EC4">
        <w:rPr>
          <w:rFonts w:ascii="Times New Roman" w:hAnsi="Times New Roman"/>
          <w:color w:val="000000" w:themeColor="text1"/>
          <w:sz w:val="28"/>
          <w:szCs w:val="28"/>
        </w:rPr>
        <w:t>утворення юридичних осіб, пайових фондів, фондів фінансування будівництва, фондів операцій з нерухомістю а також купівлі-продажу юридичних осіб та/або зазначених фондів (корпоративних прав);</w:t>
      </w:r>
    </w:p>
    <w:p w:rsidR="00490FE9" w:rsidRPr="00D31EC4" w:rsidRDefault="00A75AB1" w:rsidP="00A75AB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забезпечення його діяльності (включаючи аудит, надання послуг з бухгалтерського обліку та/або інформаційно-консультаційні послуги з питань оподаткування) чи управління ним.</w:t>
      </w:r>
      <w:r w:rsidR="00490FE9" w:rsidRPr="00D31EC4">
        <w:rPr>
          <w:rFonts w:ascii="Times New Roman" w:hAnsi="Times New Roman"/>
          <w:color w:val="000000" w:themeColor="text1"/>
          <w:sz w:val="28"/>
          <w:szCs w:val="28"/>
        </w:rPr>
        <w:t>»;</w:t>
      </w:r>
    </w:p>
    <w:p w:rsidR="00081127" w:rsidRPr="00D31EC4" w:rsidRDefault="00AB66F6" w:rsidP="00081127">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w:t>
      </w:r>
      <w:r w:rsidR="00081127" w:rsidRPr="00D31EC4">
        <w:rPr>
          <w:rFonts w:ascii="Times New Roman" w:hAnsi="Times New Roman"/>
          <w:color w:val="000000" w:themeColor="text1"/>
          <w:sz w:val="28"/>
          <w:szCs w:val="28"/>
        </w:rPr>
        <w:t>частин</w:t>
      </w:r>
      <w:r w:rsidRPr="00D31EC4">
        <w:rPr>
          <w:rFonts w:ascii="Times New Roman" w:hAnsi="Times New Roman"/>
          <w:color w:val="000000" w:themeColor="text1"/>
          <w:sz w:val="28"/>
          <w:szCs w:val="28"/>
        </w:rPr>
        <w:t>і</w:t>
      </w:r>
      <w:r w:rsidR="00081127" w:rsidRPr="00D31EC4">
        <w:rPr>
          <w:rFonts w:ascii="Times New Roman" w:hAnsi="Times New Roman"/>
          <w:color w:val="000000" w:themeColor="text1"/>
          <w:sz w:val="28"/>
          <w:szCs w:val="28"/>
        </w:rPr>
        <w:t xml:space="preserve"> трет</w:t>
      </w:r>
      <w:r w:rsidRPr="00D31EC4">
        <w:rPr>
          <w:rFonts w:ascii="Times New Roman" w:hAnsi="Times New Roman"/>
          <w:color w:val="000000" w:themeColor="text1"/>
          <w:sz w:val="28"/>
          <w:szCs w:val="28"/>
        </w:rPr>
        <w:t>ій</w:t>
      </w:r>
      <w:r w:rsidR="00081127" w:rsidRPr="00D31EC4">
        <w:rPr>
          <w:rFonts w:ascii="Times New Roman" w:hAnsi="Times New Roman"/>
          <w:color w:val="000000" w:themeColor="text1"/>
          <w:sz w:val="28"/>
          <w:szCs w:val="28"/>
        </w:rPr>
        <w:t xml:space="preserve"> </w:t>
      </w:r>
      <w:r w:rsidRPr="00D31EC4">
        <w:rPr>
          <w:rFonts w:ascii="Times New Roman" w:hAnsi="Times New Roman"/>
          <w:color w:val="000000" w:themeColor="text1"/>
          <w:sz w:val="28"/>
          <w:szCs w:val="28"/>
        </w:rPr>
        <w:t>слова «суму, визначену частиною першою статті 15 ц</w:t>
      </w:r>
      <w:r w:rsidR="007B0373" w:rsidRPr="00D31EC4">
        <w:rPr>
          <w:rFonts w:ascii="Times New Roman" w:hAnsi="Times New Roman"/>
          <w:color w:val="000000" w:themeColor="text1"/>
          <w:sz w:val="28"/>
          <w:szCs w:val="28"/>
        </w:rPr>
        <w:t>ього Закону» замінити словами «6</w:t>
      </w:r>
      <w:r w:rsidRPr="00D31EC4">
        <w:rPr>
          <w:rFonts w:ascii="Times New Roman" w:hAnsi="Times New Roman"/>
          <w:color w:val="000000" w:themeColor="text1"/>
          <w:sz w:val="28"/>
          <w:szCs w:val="28"/>
        </w:rPr>
        <w:t>0000 гривень або суму, еквівалентну зазначеній сумі, в тому числі в іноземній валюті, банківських металах, інших активах»;</w:t>
      </w:r>
    </w:p>
    <w:p w:rsidR="00081127" w:rsidRPr="00D31EC4" w:rsidRDefault="00AB66F6" w:rsidP="00081127">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w:t>
      </w:r>
      <w:r w:rsidR="00081127" w:rsidRPr="00D31EC4">
        <w:rPr>
          <w:rFonts w:ascii="Times New Roman" w:hAnsi="Times New Roman"/>
          <w:color w:val="000000" w:themeColor="text1"/>
          <w:sz w:val="28"/>
          <w:szCs w:val="28"/>
        </w:rPr>
        <w:t xml:space="preserve"> частині четвертій слова «</w:t>
      </w:r>
      <w:r w:rsidR="00EE0013" w:rsidRPr="00D31EC4">
        <w:rPr>
          <w:rFonts w:ascii="Times New Roman" w:hAnsi="Times New Roman"/>
          <w:color w:val="000000" w:themeColor="text1"/>
          <w:sz w:val="28"/>
          <w:szCs w:val="28"/>
        </w:rPr>
        <w:t>казино, електронне (віртуальне) казино» замінити словами «електронну (віртуальну) азартну гру»;</w:t>
      </w:r>
    </w:p>
    <w:p w:rsidR="00B56195" w:rsidRPr="00D31EC4" w:rsidRDefault="00AB66F6" w:rsidP="00081127">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частині п</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ятій</w:t>
      </w:r>
      <w:r w:rsidR="00B56195"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w:t>
      </w:r>
    </w:p>
    <w:p w:rsidR="00B56195" w:rsidRPr="00D31EC4" w:rsidRDefault="00B56195" w:rsidP="00081127">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після слів «бухгалтерського обліку» доповнити словами «та/або інформаційно-консультаційні послуги з питань оподаткування»;</w:t>
      </w:r>
    </w:p>
    <w:p w:rsidR="00AB66F6" w:rsidRPr="00D31EC4" w:rsidRDefault="00AB66F6" w:rsidP="00081127">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слова «коли відповідна інформація стала їм відома за обставин, що є предметом їх професійної таємниці, або має привілей на збереження службової </w:t>
      </w:r>
      <w:r w:rsidRPr="00D31EC4">
        <w:rPr>
          <w:rFonts w:ascii="Times New Roman" w:hAnsi="Times New Roman"/>
          <w:color w:val="000000" w:themeColor="text1"/>
          <w:sz w:val="28"/>
          <w:szCs w:val="28"/>
        </w:rPr>
        <w:lastRenderedPageBreak/>
        <w:t xml:space="preserve">таємниці, а також у випадках, коли вони виконують свої </w:t>
      </w:r>
      <w:r w:rsidR="00692351" w:rsidRPr="00D31EC4">
        <w:rPr>
          <w:rFonts w:ascii="Times New Roman" w:hAnsi="Times New Roman"/>
          <w:color w:val="000000" w:themeColor="text1"/>
          <w:sz w:val="28"/>
          <w:szCs w:val="28"/>
        </w:rPr>
        <w:t>обов</w:t>
      </w:r>
      <w:r w:rsidR="0069672D" w:rsidRPr="00D31EC4">
        <w:rPr>
          <w:rFonts w:ascii="Times New Roman" w:hAnsi="Times New Roman"/>
          <w:color w:val="000000" w:themeColor="text1"/>
          <w:sz w:val="28"/>
          <w:szCs w:val="28"/>
        </w:rPr>
        <w:t>’</w:t>
      </w:r>
      <w:r w:rsidR="00692351" w:rsidRPr="00D31EC4">
        <w:rPr>
          <w:rFonts w:ascii="Times New Roman" w:hAnsi="Times New Roman"/>
          <w:color w:val="000000" w:themeColor="text1"/>
          <w:sz w:val="28"/>
          <w:szCs w:val="28"/>
        </w:rPr>
        <w:t>язки</w:t>
      </w:r>
      <w:r w:rsidRPr="00D31EC4">
        <w:rPr>
          <w:rFonts w:ascii="Times New Roman" w:hAnsi="Times New Roman"/>
          <w:color w:val="000000" w:themeColor="text1"/>
          <w:sz w:val="28"/>
          <w:szCs w:val="28"/>
        </w:rPr>
        <w:t xml:space="preserve"> щодо захисту клієнта, представництва його інтересів у судових органах та у справах досудового врегулювання спорів» замінити словами «якщо відповідна інформація стала їм відома за обставин, що є предметом їх професійної т</w:t>
      </w:r>
      <w:r w:rsidR="00692351" w:rsidRPr="00D31EC4">
        <w:rPr>
          <w:rFonts w:ascii="Times New Roman" w:hAnsi="Times New Roman"/>
          <w:color w:val="000000" w:themeColor="text1"/>
          <w:sz w:val="28"/>
          <w:szCs w:val="28"/>
        </w:rPr>
        <w:t>аємниці, під час виконання обов</w:t>
      </w:r>
      <w:r w:rsidR="0069672D" w:rsidRPr="00D31EC4">
        <w:rPr>
          <w:rFonts w:ascii="Times New Roman" w:hAnsi="Times New Roman"/>
          <w:color w:val="000000" w:themeColor="text1"/>
          <w:sz w:val="28"/>
          <w:szCs w:val="28"/>
        </w:rPr>
        <w:t>’</w:t>
      </w:r>
      <w:r w:rsidR="00692351" w:rsidRPr="00D31EC4">
        <w:rPr>
          <w:rFonts w:ascii="Times New Roman" w:hAnsi="Times New Roman"/>
          <w:color w:val="000000" w:themeColor="text1"/>
          <w:sz w:val="28"/>
          <w:szCs w:val="28"/>
        </w:rPr>
        <w:t>язків</w:t>
      </w:r>
      <w:r w:rsidRPr="00D31EC4">
        <w:rPr>
          <w:rFonts w:ascii="Times New Roman" w:hAnsi="Times New Roman"/>
          <w:color w:val="000000" w:themeColor="text1"/>
          <w:sz w:val="28"/>
          <w:szCs w:val="28"/>
        </w:rPr>
        <w:t xml:space="preserve"> щодо захисту клієнта, представництва його інтересів у судових органах та у справах досудового врегулювання спорів або надання консультацій щодо захисту та представництва клієнта»;</w:t>
      </w:r>
    </w:p>
    <w:p w:rsidR="00952BFF" w:rsidRPr="00D31EC4" w:rsidRDefault="00952BFF" w:rsidP="00676BC1">
      <w:pPr>
        <w:pStyle w:val="a3"/>
        <w:numPr>
          <w:ilvl w:val="0"/>
          <w:numId w:val="3"/>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статті 9:</w:t>
      </w:r>
    </w:p>
    <w:p w:rsidR="00782D1C" w:rsidRPr="00D31EC4" w:rsidRDefault="00782D1C" w:rsidP="002E5671">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частині третій:</w:t>
      </w:r>
    </w:p>
    <w:p w:rsidR="00782D1C" w:rsidRPr="00D31EC4" w:rsidRDefault="00782D1C" w:rsidP="002E5671">
      <w:pPr>
        <w:pStyle w:val="a3"/>
        <w:spacing w:after="60"/>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 другий викласти у такій редакції:</w:t>
      </w:r>
    </w:p>
    <w:p w:rsidR="00782D1C" w:rsidRPr="00D31EC4" w:rsidRDefault="00782D1C" w:rsidP="002E5671">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«встановлення ділових відносин (за винятком ділових відносин, встановлених на підставі договорів страхування за видами страхування іншими, ніж страхування життя, за якими клієнтом є фізична особа та загальний страховий платіж не перевищує 15000 гривень або його сума еквівалентна зазначеній сумі, у тому числі в іноземній валюті; ділових відносин, які виникають на підставі договорів про участь в лотереї за умови, що розмір ставки гравця не перевищує 5000 гривень; проведення платіжною організацією, учасником чи членом платіжної системи, банком, філією іноземного банку фінансових операцій, що здійснюються без відкриття рахунка, на суму, що є меншою ніж 25000 гривень, або сума якого еквівалентна зазначеній сумі, у тому числі в іноземній валюті, банківських металах, інших активах, одиницях вартості);»</w:t>
      </w:r>
    </w:p>
    <w:p w:rsidR="001F2967" w:rsidRPr="00D31EC4" w:rsidRDefault="001F2967" w:rsidP="002E5671">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 п</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ят</w:t>
      </w:r>
      <w:r w:rsidR="005E23DB" w:rsidRPr="00D31EC4">
        <w:rPr>
          <w:rFonts w:ascii="Times New Roman" w:hAnsi="Times New Roman"/>
          <w:color w:val="000000" w:themeColor="text1"/>
          <w:sz w:val="28"/>
          <w:szCs w:val="28"/>
        </w:rPr>
        <w:t>ий</w:t>
      </w:r>
      <w:r w:rsidRPr="00D31EC4">
        <w:rPr>
          <w:rFonts w:ascii="Times New Roman" w:hAnsi="Times New Roman"/>
          <w:color w:val="000000" w:themeColor="text1"/>
          <w:sz w:val="28"/>
          <w:szCs w:val="28"/>
        </w:rPr>
        <w:t xml:space="preserve"> </w:t>
      </w:r>
      <w:r w:rsidR="005E23DB" w:rsidRPr="00D31EC4">
        <w:rPr>
          <w:rFonts w:ascii="Times New Roman" w:hAnsi="Times New Roman"/>
          <w:color w:val="000000" w:themeColor="text1"/>
          <w:sz w:val="28"/>
          <w:szCs w:val="28"/>
        </w:rPr>
        <w:t>викласти у такій редакції:</w:t>
      </w:r>
    </w:p>
    <w:p w:rsidR="005E23DB" w:rsidRPr="00D31EC4" w:rsidRDefault="005E23DB" w:rsidP="005E23DB">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«проведення переказів (у тому числі міжнародних) фізичною особою, фізичною особою </w:t>
      </w:r>
      <w:r w:rsidR="00441115"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підприємцем, що здійснюється без відкриття рахунка, на суму, що дорівнює чи перевищує 25000 гривень, або суму, еквівалентну зазначеній сумі, у тому числі в іноземній валюті, банківських металах, інших активах, одиницях вартості, але є меншою за суму, передбачену частиною першою статті 15 цього Закону»;</w:t>
      </w:r>
    </w:p>
    <w:p w:rsidR="00AB66F6" w:rsidRPr="00D31EC4" w:rsidRDefault="0046122E" w:rsidP="00AB66F6">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в</w:t>
      </w:r>
      <w:r w:rsidR="00AB66F6" w:rsidRPr="00D31EC4">
        <w:rPr>
          <w:rFonts w:ascii="Times New Roman" w:hAnsi="Times New Roman"/>
          <w:color w:val="000000" w:themeColor="text1"/>
          <w:sz w:val="28"/>
          <w:szCs w:val="28"/>
        </w:rPr>
        <w:t xml:space="preserve"> абзаці шостому слова «з клієнтами на суму, що дорівнює чи перевищує 150000 гривень, або суму, еквівалентну зазначеній сумі, у тому числі в іноземній валюті, банківських металах, інших активах» замінити словами «з клієнтами, якщо сума фінансової операції дорівнює або перевищує суму, визначену частиною першою статті 15 цього Закону»;</w:t>
      </w:r>
    </w:p>
    <w:p w:rsidR="00D3012F" w:rsidRPr="00D31EC4" w:rsidRDefault="00D3012F" w:rsidP="00AB66F6">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частині п’ятій слова «фінансовими установами» замінити словами «суб’єктами первинного фінансового моніторингу»;</w:t>
      </w:r>
    </w:p>
    <w:p w:rsidR="003A117F" w:rsidRPr="00D31EC4" w:rsidRDefault="00313DA3" w:rsidP="00AB66F6">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абзац другий </w:t>
      </w:r>
      <w:r w:rsidR="003A117F" w:rsidRPr="00D31EC4">
        <w:rPr>
          <w:rFonts w:ascii="Times New Roman" w:hAnsi="Times New Roman"/>
          <w:color w:val="000000" w:themeColor="text1"/>
          <w:sz w:val="28"/>
          <w:szCs w:val="28"/>
        </w:rPr>
        <w:t>частин</w:t>
      </w:r>
      <w:r w:rsidRPr="00D31EC4">
        <w:rPr>
          <w:rFonts w:ascii="Times New Roman" w:hAnsi="Times New Roman"/>
          <w:color w:val="000000" w:themeColor="text1"/>
          <w:sz w:val="28"/>
          <w:szCs w:val="28"/>
        </w:rPr>
        <w:t>и</w:t>
      </w:r>
      <w:r w:rsidR="003A117F" w:rsidRPr="00D31EC4">
        <w:rPr>
          <w:rFonts w:ascii="Times New Roman" w:hAnsi="Times New Roman"/>
          <w:color w:val="000000" w:themeColor="text1"/>
          <w:sz w:val="28"/>
          <w:szCs w:val="28"/>
        </w:rPr>
        <w:t xml:space="preserve"> сьом</w:t>
      </w:r>
      <w:r w:rsidRPr="00D31EC4">
        <w:rPr>
          <w:rFonts w:ascii="Times New Roman" w:hAnsi="Times New Roman"/>
          <w:color w:val="000000" w:themeColor="text1"/>
          <w:sz w:val="28"/>
          <w:szCs w:val="28"/>
        </w:rPr>
        <w:t xml:space="preserve">ої </w:t>
      </w:r>
      <w:r w:rsidR="003A117F" w:rsidRPr="00D31EC4">
        <w:rPr>
          <w:rFonts w:ascii="Times New Roman" w:hAnsi="Times New Roman"/>
          <w:color w:val="000000" w:themeColor="text1"/>
          <w:sz w:val="28"/>
          <w:szCs w:val="28"/>
        </w:rPr>
        <w:t>викласти у такій редакції:</w:t>
      </w:r>
    </w:p>
    <w:p w:rsidR="00D93A6A" w:rsidRPr="00D31EC4" w:rsidRDefault="003A117F" w:rsidP="003A117F">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790C3B" w:rsidRPr="00D31EC4">
        <w:rPr>
          <w:rFonts w:ascii="Times New Roman" w:hAnsi="Times New Roman"/>
          <w:color w:val="000000" w:themeColor="text1"/>
          <w:sz w:val="28"/>
          <w:szCs w:val="28"/>
        </w:rPr>
        <w:t xml:space="preserve">З метою встановлення кінцевого </w:t>
      </w:r>
      <w:proofErr w:type="spellStart"/>
      <w:r w:rsidR="00790C3B" w:rsidRPr="00D31EC4">
        <w:rPr>
          <w:rFonts w:ascii="Times New Roman" w:hAnsi="Times New Roman"/>
          <w:color w:val="000000" w:themeColor="text1"/>
          <w:sz w:val="28"/>
          <w:szCs w:val="28"/>
        </w:rPr>
        <w:t>бенефіціарного</w:t>
      </w:r>
      <w:proofErr w:type="spellEnd"/>
      <w:r w:rsidR="00790C3B" w:rsidRPr="00D31EC4">
        <w:rPr>
          <w:rFonts w:ascii="Times New Roman" w:hAnsi="Times New Roman"/>
          <w:color w:val="000000" w:themeColor="text1"/>
          <w:sz w:val="28"/>
          <w:szCs w:val="28"/>
        </w:rPr>
        <w:t xml:space="preserve"> власника (контролера) суб’єкт первинного фінансового моніторингу </w:t>
      </w:r>
      <w:proofErr w:type="spellStart"/>
      <w:r w:rsidR="00790C3B" w:rsidRPr="00D31EC4">
        <w:rPr>
          <w:rFonts w:ascii="Times New Roman" w:hAnsi="Times New Roman"/>
          <w:color w:val="000000" w:themeColor="text1"/>
          <w:sz w:val="28"/>
          <w:szCs w:val="28"/>
        </w:rPr>
        <w:t>витребовує</w:t>
      </w:r>
      <w:proofErr w:type="spellEnd"/>
      <w:r w:rsidR="00790C3B" w:rsidRPr="00D31EC4">
        <w:rPr>
          <w:rFonts w:ascii="Times New Roman" w:hAnsi="Times New Roman"/>
          <w:color w:val="000000" w:themeColor="text1"/>
          <w:sz w:val="28"/>
          <w:szCs w:val="28"/>
        </w:rPr>
        <w:t xml:space="preserve"> та отримує від клієнта - юридичної особи структуру власності такого клієнта</w:t>
      </w:r>
      <w:r w:rsidR="00782D1C" w:rsidRPr="00D31EC4">
        <w:rPr>
          <w:rFonts w:ascii="Times New Roman" w:hAnsi="Times New Roman"/>
          <w:color w:val="000000" w:themeColor="text1"/>
          <w:sz w:val="28"/>
          <w:szCs w:val="28"/>
        </w:rPr>
        <w:t>.</w:t>
      </w:r>
    </w:p>
    <w:p w:rsidR="003A117F" w:rsidRPr="00D31EC4" w:rsidRDefault="00D93A6A" w:rsidP="00D93A6A">
      <w:pPr>
        <w:ind w:firstLine="709"/>
        <w:rPr>
          <w:rFonts w:ascii="Times New Roman" w:hAnsi="Times New Roman"/>
          <w:b/>
          <w:color w:val="000000" w:themeColor="text1"/>
          <w:sz w:val="28"/>
          <w:szCs w:val="28"/>
        </w:rPr>
      </w:pPr>
      <w:r w:rsidRPr="00D31EC4">
        <w:rPr>
          <w:rFonts w:ascii="Times New Roman" w:hAnsi="Times New Roman"/>
          <w:color w:val="000000" w:themeColor="text1"/>
          <w:sz w:val="28"/>
          <w:szCs w:val="28"/>
        </w:rPr>
        <w:lastRenderedPageBreak/>
        <w:t>Реквізити банку, в якому відкрито рахунок клієнту, номер поточного рахунка, місце проживання або місце перебування фізичної особи - резидента України (місце проживання або місце тимчасового перебування фізичної особи - нерезидента в Україні), відомості про виконавчий орган (органи управління), а також інша інформація, необхідна для вивчення клієнта, встановлюються суб'єктом первинного фінансового моніторингу на підставі офіційних документів та/або інформації, одержаної від клієнта (представника клієнта) та засвідченої ним, а також з інших джерел, якщо така інформація є публічною (відкритою).</w:t>
      </w:r>
      <w:r w:rsidR="003A117F" w:rsidRPr="00D31EC4">
        <w:rPr>
          <w:rFonts w:ascii="Times New Roman" w:hAnsi="Times New Roman"/>
          <w:color w:val="000000" w:themeColor="text1"/>
          <w:sz w:val="28"/>
          <w:szCs w:val="28"/>
        </w:rPr>
        <w:t>»;</w:t>
      </w:r>
    </w:p>
    <w:p w:rsidR="003A117F" w:rsidRPr="00D31EC4" w:rsidRDefault="0046122E" w:rsidP="00AB66F6">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в</w:t>
      </w:r>
      <w:r w:rsidR="003A117F" w:rsidRPr="00D31EC4">
        <w:rPr>
          <w:rFonts w:ascii="Times New Roman" w:hAnsi="Times New Roman"/>
          <w:color w:val="000000" w:themeColor="text1"/>
          <w:sz w:val="28"/>
          <w:szCs w:val="28"/>
        </w:rPr>
        <w:t xml:space="preserve"> абзаці першому частини восьмої слова «</w:t>
      </w:r>
      <w:r w:rsidR="00C01E9E" w:rsidRPr="00D31EC4">
        <w:rPr>
          <w:rFonts w:ascii="Times New Roman" w:hAnsi="Times New Roman"/>
          <w:color w:val="000000" w:themeColor="text1"/>
          <w:sz w:val="28"/>
          <w:szCs w:val="28"/>
        </w:rPr>
        <w:t>(крім випадків, передбачених цим Законом)» замінити словами «(крім випадків, передбачених законодавством)»;</w:t>
      </w:r>
    </w:p>
    <w:p w:rsidR="00313DA3" w:rsidRPr="00D31EC4" w:rsidRDefault="00313DA3" w:rsidP="00AB66F6">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w:t>
      </w:r>
      <w:r w:rsidR="00C20B63" w:rsidRPr="00D31EC4">
        <w:rPr>
          <w:rFonts w:ascii="Times New Roman" w:hAnsi="Times New Roman"/>
          <w:color w:val="000000" w:themeColor="text1"/>
          <w:sz w:val="28"/>
          <w:szCs w:val="28"/>
        </w:rPr>
        <w:t xml:space="preserve">пункті </w:t>
      </w:r>
      <w:r w:rsidR="00C20B63" w:rsidRPr="00D31EC4">
        <w:rPr>
          <w:rFonts w:ascii="Times New Roman" w:hAnsi="Times New Roman"/>
          <w:color w:val="000000" w:themeColor="text1"/>
          <w:sz w:val="28"/>
          <w:szCs w:val="28"/>
        </w:rPr>
        <w:t>третьому</w:t>
      </w:r>
      <w:r w:rsidR="00C20B63" w:rsidRPr="00D31EC4">
        <w:rPr>
          <w:rFonts w:ascii="Times New Roman" w:hAnsi="Times New Roman"/>
          <w:color w:val="000000" w:themeColor="text1"/>
          <w:sz w:val="28"/>
          <w:szCs w:val="28"/>
        </w:rPr>
        <w:t xml:space="preserve"> частини </w:t>
      </w:r>
      <w:r w:rsidR="00C20B63" w:rsidRPr="00D31EC4">
        <w:rPr>
          <w:rFonts w:ascii="Times New Roman" w:hAnsi="Times New Roman"/>
          <w:color w:val="000000" w:themeColor="text1"/>
          <w:sz w:val="28"/>
          <w:szCs w:val="28"/>
        </w:rPr>
        <w:t xml:space="preserve">дев’ятої та </w:t>
      </w:r>
      <w:r w:rsidRPr="00D31EC4">
        <w:rPr>
          <w:rFonts w:ascii="Times New Roman" w:hAnsi="Times New Roman"/>
          <w:color w:val="000000" w:themeColor="text1"/>
          <w:sz w:val="28"/>
          <w:szCs w:val="28"/>
        </w:rPr>
        <w:t>пункті другому частини десятої слова «відомості про органи управління» замінити словами «відомості про виконавчий орган</w:t>
      </w:r>
      <w:r w:rsidR="00C81720" w:rsidRPr="00D31EC4">
        <w:rPr>
          <w:rFonts w:ascii="Times New Roman" w:hAnsi="Times New Roman"/>
          <w:color w:val="000000" w:themeColor="text1"/>
          <w:sz w:val="28"/>
          <w:szCs w:val="28"/>
        </w:rPr>
        <w:t xml:space="preserve"> (органи управління)</w:t>
      </w:r>
      <w:r w:rsidRPr="00D31EC4">
        <w:rPr>
          <w:rFonts w:ascii="Times New Roman" w:hAnsi="Times New Roman"/>
          <w:color w:val="000000" w:themeColor="text1"/>
          <w:sz w:val="28"/>
          <w:szCs w:val="28"/>
        </w:rPr>
        <w:t>»;</w:t>
      </w:r>
    </w:p>
    <w:p w:rsidR="00284FF6" w:rsidRPr="00D31EC4" w:rsidRDefault="00284FF6" w:rsidP="00284FF6">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частину дванадцяту викласти у такій редакції:</w:t>
      </w:r>
    </w:p>
    <w:p w:rsidR="000A1272" w:rsidRPr="00D31EC4" w:rsidRDefault="00284FF6" w:rsidP="00284FF6">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C56A57" w:rsidRPr="00D31EC4">
        <w:rPr>
          <w:rFonts w:ascii="Times New Roman" w:hAnsi="Times New Roman"/>
          <w:color w:val="000000" w:themeColor="text1"/>
          <w:sz w:val="28"/>
          <w:szCs w:val="28"/>
        </w:rPr>
        <w:t>12. З метою ідентифікації</w:t>
      </w:r>
      <w:r w:rsidR="0081226D" w:rsidRPr="00D31EC4">
        <w:rPr>
          <w:rFonts w:ascii="Times New Roman" w:hAnsi="Times New Roman"/>
          <w:color w:val="000000" w:themeColor="text1"/>
          <w:sz w:val="28"/>
          <w:szCs w:val="28"/>
        </w:rPr>
        <w:t xml:space="preserve"> (платника)/отримувача переказу (в тому числі міжнародного), що здійснюється без відкриття рахунка на суму, що дорівнює чи перевищує 25000 гривень, або суму, еквівалентну зазначеній сумі, в тому числі в іноземній валюті, банківських металах, інших активах, одиницях вартості, але є меншою за суму, передбачену частиною першою статті 15 цього Закону, суб</w:t>
      </w:r>
      <w:r w:rsidR="0069672D" w:rsidRPr="00D31EC4">
        <w:rPr>
          <w:rFonts w:ascii="Times New Roman" w:hAnsi="Times New Roman"/>
          <w:color w:val="000000" w:themeColor="text1"/>
          <w:sz w:val="28"/>
          <w:szCs w:val="28"/>
        </w:rPr>
        <w:t>’</w:t>
      </w:r>
      <w:r w:rsidR="0081226D" w:rsidRPr="00D31EC4">
        <w:rPr>
          <w:rFonts w:ascii="Times New Roman" w:hAnsi="Times New Roman"/>
          <w:color w:val="000000" w:themeColor="text1"/>
          <w:sz w:val="28"/>
          <w:szCs w:val="28"/>
        </w:rPr>
        <w:t xml:space="preserve">єкти первинного фінансового моніторингу, до яких звернувся ініціатор (платник)/отримувач для здійснення/отримання переказу, встановлюють </w:t>
      </w:r>
      <w:r w:rsidR="000A1272" w:rsidRPr="00D31EC4">
        <w:rPr>
          <w:rFonts w:ascii="Times New Roman" w:hAnsi="Times New Roman"/>
          <w:color w:val="000000" w:themeColor="text1"/>
          <w:sz w:val="28"/>
          <w:szCs w:val="28"/>
        </w:rPr>
        <w:t>для:</w:t>
      </w:r>
    </w:p>
    <w:p w:rsidR="000A1272" w:rsidRPr="00D31EC4" w:rsidRDefault="000A1272" w:rsidP="00284FF6">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а) фізичної особи (фізичної особи – підприємця) </w:t>
      </w:r>
      <w:r w:rsidR="00441115"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w:t>
      </w:r>
      <w:r w:rsidR="0081226D" w:rsidRPr="00D31EC4">
        <w:rPr>
          <w:rFonts w:ascii="Times New Roman" w:hAnsi="Times New Roman"/>
          <w:color w:val="000000" w:themeColor="text1"/>
          <w:sz w:val="28"/>
          <w:szCs w:val="28"/>
        </w:rPr>
        <w:t>прізвище, ім</w:t>
      </w:r>
      <w:r w:rsidR="0069672D" w:rsidRPr="00D31EC4">
        <w:rPr>
          <w:rFonts w:ascii="Times New Roman" w:hAnsi="Times New Roman"/>
          <w:color w:val="000000" w:themeColor="text1"/>
          <w:sz w:val="28"/>
          <w:szCs w:val="28"/>
        </w:rPr>
        <w:t>’</w:t>
      </w:r>
      <w:r w:rsidR="0081226D" w:rsidRPr="00D31EC4">
        <w:rPr>
          <w:rFonts w:ascii="Times New Roman" w:hAnsi="Times New Roman"/>
          <w:color w:val="000000" w:themeColor="text1"/>
          <w:sz w:val="28"/>
          <w:szCs w:val="28"/>
        </w:rPr>
        <w:t xml:space="preserve">я та (за наявності) по батькові; місце проживання (або місце перебування </w:t>
      </w:r>
      <w:r w:rsidRPr="00D31EC4">
        <w:rPr>
          <w:rFonts w:ascii="Times New Roman" w:hAnsi="Times New Roman"/>
          <w:color w:val="000000" w:themeColor="text1"/>
          <w:sz w:val="28"/>
          <w:szCs w:val="28"/>
        </w:rPr>
        <w:t xml:space="preserve"> </w:t>
      </w:r>
      <w:r w:rsidR="0081226D" w:rsidRPr="00D31EC4">
        <w:rPr>
          <w:rFonts w:ascii="Times New Roman" w:hAnsi="Times New Roman"/>
          <w:color w:val="000000" w:themeColor="text1"/>
          <w:sz w:val="28"/>
          <w:szCs w:val="28"/>
        </w:rPr>
        <w:t>резидента ч</w:t>
      </w:r>
      <w:r w:rsidRPr="00D31EC4">
        <w:rPr>
          <w:rFonts w:ascii="Times New Roman" w:hAnsi="Times New Roman"/>
          <w:color w:val="000000" w:themeColor="text1"/>
          <w:sz w:val="28"/>
          <w:szCs w:val="28"/>
        </w:rPr>
        <w:t>и місце тимчасового перебування</w:t>
      </w:r>
      <w:r w:rsidR="0081226D" w:rsidRPr="00D31EC4">
        <w:rPr>
          <w:rFonts w:ascii="Times New Roman" w:hAnsi="Times New Roman"/>
          <w:color w:val="000000" w:themeColor="text1"/>
          <w:sz w:val="28"/>
          <w:szCs w:val="28"/>
        </w:rPr>
        <w:t xml:space="preserve"> нерезидента в Україні) або реєстраційний номер облікової картки платника податків, або ідентифікаційний номер згідно з Державним реєстром фізичних осіб </w:t>
      </w:r>
      <w:r w:rsidR="00441115" w:rsidRPr="00D31EC4">
        <w:rPr>
          <w:rFonts w:ascii="Times New Roman" w:hAnsi="Times New Roman"/>
          <w:color w:val="000000" w:themeColor="text1"/>
          <w:sz w:val="28"/>
          <w:szCs w:val="28"/>
        </w:rPr>
        <w:t>–</w:t>
      </w:r>
      <w:r w:rsidR="0081226D" w:rsidRPr="00D31EC4">
        <w:rPr>
          <w:rFonts w:ascii="Times New Roman" w:hAnsi="Times New Roman"/>
          <w:color w:val="000000" w:themeColor="text1"/>
          <w:sz w:val="28"/>
          <w:szCs w:val="28"/>
        </w:rPr>
        <w:t xml:space="preserve"> платників податків та інших обов</w:t>
      </w:r>
      <w:r w:rsidR="0069672D" w:rsidRPr="00D31EC4">
        <w:rPr>
          <w:rFonts w:ascii="Times New Roman" w:hAnsi="Times New Roman"/>
          <w:color w:val="000000" w:themeColor="text1"/>
          <w:sz w:val="28"/>
          <w:szCs w:val="28"/>
        </w:rPr>
        <w:t>’</w:t>
      </w:r>
      <w:r w:rsidR="0081226D" w:rsidRPr="00D31EC4">
        <w:rPr>
          <w:rFonts w:ascii="Times New Roman" w:hAnsi="Times New Roman"/>
          <w:color w:val="000000" w:themeColor="text1"/>
          <w:sz w:val="28"/>
          <w:szCs w:val="28"/>
        </w:rPr>
        <w:t>язкових платежів, номер (та за наявності серію) паспорта громадянина України, в якому проставлено відмітку про відмову від одержання ідентифікаційного номера чи номера паспорта із записом про відмову від прийняття реєстраційного номера облікової картки платника податків України в електронному безконтактному носії) або дату і місце народження</w:t>
      </w:r>
      <w:r w:rsidR="00C56A57" w:rsidRPr="00D31EC4">
        <w:rPr>
          <w:rFonts w:ascii="Times New Roman" w:hAnsi="Times New Roman"/>
          <w:color w:val="000000" w:themeColor="text1"/>
          <w:sz w:val="28"/>
          <w:szCs w:val="28"/>
        </w:rPr>
        <w:t xml:space="preserve">; </w:t>
      </w:r>
    </w:p>
    <w:p w:rsidR="00284FF6" w:rsidRPr="00D31EC4" w:rsidRDefault="000A1272" w:rsidP="00284FF6">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б) юридичної особи – повне </w:t>
      </w:r>
      <w:r w:rsidR="00C56A57" w:rsidRPr="00D31EC4">
        <w:rPr>
          <w:rFonts w:ascii="Times New Roman" w:hAnsi="Times New Roman"/>
          <w:color w:val="000000" w:themeColor="text1"/>
          <w:sz w:val="28"/>
          <w:szCs w:val="28"/>
        </w:rPr>
        <w:t>найменування, місцезнаходження</w:t>
      </w:r>
      <w:r w:rsidRPr="00D31EC4">
        <w:rPr>
          <w:rFonts w:ascii="Times New Roman" w:hAnsi="Times New Roman"/>
          <w:color w:val="000000" w:themeColor="text1"/>
          <w:sz w:val="28"/>
          <w:szCs w:val="28"/>
        </w:rPr>
        <w:t>, ідентифікаційний код згідно з Єдиним державним реєстром підприємств та організацій України.</w:t>
      </w:r>
      <w:r w:rsidR="00284FF6" w:rsidRPr="00D31EC4">
        <w:rPr>
          <w:rFonts w:ascii="Times New Roman" w:hAnsi="Times New Roman"/>
          <w:color w:val="000000" w:themeColor="text1"/>
          <w:sz w:val="28"/>
          <w:szCs w:val="28"/>
        </w:rPr>
        <w:t>»;</w:t>
      </w:r>
    </w:p>
    <w:p w:rsidR="00313DA3" w:rsidRPr="00D31EC4" w:rsidRDefault="00313DA3" w:rsidP="00313DA3">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в абзаці четвертому частини тринадцятої слова «десятою та одинадцятою» замінити словами «дев</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ятою та десятою»;</w:t>
      </w:r>
    </w:p>
    <w:p w:rsidR="00313DA3" w:rsidRPr="00D31EC4" w:rsidRDefault="006868DA" w:rsidP="00313DA3">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абзаці першому частини </w:t>
      </w:r>
      <w:r w:rsidR="00313DA3" w:rsidRPr="00D31EC4">
        <w:rPr>
          <w:rFonts w:ascii="Times New Roman" w:hAnsi="Times New Roman"/>
          <w:color w:val="000000" w:themeColor="text1"/>
          <w:sz w:val="28"/>
          <w:szCs w:val="28"/>
        </w:rPr>
        <w:t>чотирнадцят</w:t>
      </w:r>
      <w:r w:rsidRPr="00D31EC4">
        <w:rPr>
          <w:rFonts w:ascii="Times New Roman" w:hAnsi="Times New Roman"/>
          <w:color w:val="000000" w:themeColor="text1"/>
          <w:sz w:val="28"/>
          <w:szCs w:val="28"/>
        </w:rPr>
        <w:t>ої</w:t>
      </w:r>
      <w:r w:rsidR="00313DA3" w:rsidRPr="00D31EC4">
        <w:rPr>
          <w:rFonts w:ascii="Times New Roman" w:hAnsi="Times New Roman"/>
          <w:color w:val="000000" w:themeColor="text1"/>
          <w:sz w:val="28"/>
          <w:szCs w:val="28"/>
        </w:rPr>
        <w:t xml:space="preserve"> цифри «15000» замінити цифрами «25000»;</w:t>
      </w:r>
    </w:p>
    <w:p w:rsidR="006B61F4" w:rsidRPr="00D31EC4" w:rsidRDefault="00313DA3" w:rsidP="00AA33C1">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lastRenderedPageBreak/>
        <w:t>п</w:t>
      </w:r>
      <w:r w:rsidR="006B61F4" w:rsidRPr="00D31EC4">
        <w:rPr>
          <w:rFonts w:ascii="Times New Roman" w:hAnsi="Times New Roman"/>
          <w:color w:val="000000" w:themeColor="text1"/>
          <w:sz w:val="28"/>
          <w:szCs w:val="28"/>
        </w:rPr>
        <w:t>ісля частини чотирнадцятої доповнити новою частиною п</w:t>
      </w:r>
      <w:r w:rsidR="0069672D" w:rsidRPr="00D31EC4">
        <w:rPr>
          <w:rFonts w:ascii="Times New Roman" w:hAnsi="Times New Roman"/>
          <w:color w:val="000000" w:themeColor="text1"/>
          <w:sz w:val="28"/>
          <w:szCs w:val="28"/>
        </w:rPr>
        <w:t>’</w:t>
      </w:r>
      <w:r w:rsidR="006B61F4" w:rsidRPr="00D31EC4">
        <w:rPr>
          <w:rFonts w:ascii="Times New Roman" w:hAnsi="Times New Roman"/>
          <w:color w:val="000000" w:themeColor="text1"/>
          <w:sz w:val="28"/>
          <w:szCs w:val="28"/>
        </w:rPr>
        <w:t>ятнадцятою такого змісту:</w:t>
      </w:r>
    </w:p>
    <w:p w:rsidR="006B61F4" w:rsidRPr="00D31EC4" w:rsidRDefault="006B61F4" w:rsidP="00AA33C1">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«15. </w:t>
      </w:r>
      <w:r w:rsidR="006868DA" w:rsidRPr="00D31EC4">
        <w:rPr>
          <w:rFonts w:ascii="Times New Roman" w:hAnsi="Times New Roman"/>
          <w:color w:val="000000" w:themeColor="text1"/>
          <w:sz w:val="28"/>
          <w:szCs w:val="28"/>
        </w:rPr>
        <w:t>Суб</w:t>
      </w:r>
      <w:r w:rsidR="0069672D" w:rsidRPr="00D31EC4">
        <w:rPr>
          <w:rFonts w:ascii="Times New Roman" w:hAnsi="Times New Roman"/>
          <w:color w:val="000000" w:themeColor="text1"/>
          <w:sz w:val="28"/>
          <w:szCs w:val="28"/>
        </w:rPr>
        <w:t>’</w:t>
      </w:r>
      <w:r w:rsidR="006868DA" w:rsidRPr="00D31EC4">
        <w:rPr>
          <w:rFonts w:ascii="Times New Roman" w:hAnsi="Times New Roman"/>
          <w:color w:val="000000" w:themeColor="text1"/>
          <w:sz w:val="28"/>
          <w:szCs w:val="28"/>
        </w:rPr>
        <w:t>єкти первинного фінансового моніторингу не здійснюють в</w:t>
      </w:r>
      <w:r w:rsidRPr="00D31EC4">
        <w:rPr>
          <w:rFonts w:ascii="Times New Roman" w:hAnsi="Times New Roman"/>
          <w:color w:val="000000" w:themeColor="text1"/>
          <w:sz w:val="28"/>
          <w:szCs w:val="28"/>
        </w:rPr>
        <w:t xml:space="preserve">ивчення клієнтів </w:t>
      </w:r>
      <w:r w:rsidR="00441115"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ініціаторів (платників) та одержувачів (отримувачів) переказу, що здійснюється без відкриття рахунку на суму, що дорівнює чи перевищує 25000 гривень, або суму, еквівалентну зазначеній, в тому числі в іноземній валюті, банківських металах, одиницях вартості, але є меншою за суму, передбачену частиною першою статті 15 цього Закону</w:t>
      </w:r>
      <w:r w:rsidR="006868DA" w:rsidRPr="00D31EC4">
        <w:rPr>
          <w:rFonts w:ascii="Times New Roman" w:hAnsi="Times New Roman"/>
          <w:color w:val="000000" w:themeColor="text1"/>
          <w:sz w:val="28"/>
          <w:szCs w:val="28"/>
        </w:rPr>
        <w:t>.</w:t>
      </w:r>
      <w:r w:rsidR="007E19E4" w:rsidRPr="00D31EC4">
        <w:rPr>
          <w:rFonts w:ascii="Times New Roman" w:hAnsi="Times New Roman"/>
          <w:color w:val="000000" w:themeColor="text1"/>
          <w:sz w:val="28"/>
          <w:szCs w:val="28"/>
        </w:rPr>
        <w:t>».</w:t>
      </w:r>
    </w:p>
    <w:p w:rsidR="00313DA3" w:rsidRPr="00D31EC4" w:rsidRDefault="00313DA3" w:rsidP="00AA33C1">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У зв</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язку з цим частини п</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ятнадцяту – дев</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ятнадцяту вважати відповідно частинами шістнадцятою – двадцятою;</w:t>
      </w:r>
    </w:p>
    <w:p w:rsidR="00AA33C1" w:rsidRPr="00D31EC4" w:rsidRDefault="00AA33C1" w:rsidP="00676BC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частині </w:t>
      </w:r>
      <w:r w:rsidR="00313DA3" w:rsidRPr="00D31EC4">
        <w:rPr>
          <w:rFonts w:ascii="Times New Roman" w:hAnsi="Times New Roman"/>
          <w:color w:val="000000" w:themeColor="text1"/>
          <w:sz w:val="28"/>
          <w:szCs w:val="28"/>
        </w:rPr>
        <w:t>дев</w:t>
      </w:r>
      <w:r w:rsidR="0069672D" w:rsidRPr="00D31EC4">
        <w:rPr>
          <w:rFonts w:ascii="Times New Roman" w:hAnsi="Times New Roman"/>
          <w:color w:val="000000" w:themeColor="text1"/>
          <w:sz w:val="28"/>
          <w:szCs w:val="28"/>
        </w:rPr>
        <w:t>’</w:t>
      </w:r>
      <w:r w:rsidR="00313DA3" w:rsidRPr="00D31EC4">
        <w:rPr>
          <w:rFonts w:ascii="Times New Roman" w:hAnsi="Times New Roman"/>
          <w:color w:val="000000" w:themeColor="text1"/>
          <w:sz w:val="28"/>
          <w:szCs w:val="28"/>
        </w:rPr>
        <w:t xml:space="preserve">ятнадцятій </w:t>
      </w:r>
      <w:r w:rsidRPr="00D31EC4">
        <w:rPr>
          <w:rFonts w:ascii="Times New Roman" w:hAnsi="Times New Roman"/>
          <w:color w:val="000000" w:themeColor="text1"/>
          <w:sz w:val="28"/>
          <w:szCs w:val="28"/>
        </w:rPr>
        <w:t xml:space="preserve">слова «та </w:t>
      </w:r>
      <w:proofErr w:type="spellStart"/>
      <w:r w:rsidRPr="00D31EC4">
        <w:rPr>
          <w:rFonts w:ascii="Times New Roman" w:hAnsi="Times New Roman"/>
          <w:color w:val="000000" w:themeColor="text1"/>
          <w:sz w:val="28"/>
          <w:szCs w:val="28"/>
        </w:rPr>
        <w:t>верифікувати</w:t>
      </w:r>
      <w:proofErr w:type="spellEnd"/>
      <w:r w:rsidRPr="00D31EC4">
        <w:rPr>
          <w:rFonts w:ascii="Times New Roman" w:hAnsi="Times New Roman"/>
          <w:color w:val="000000" w:themeColor="text1"/>
          <w:sz w:val="28"/>
          <w:szCs w:val="28"/>
        </w:rPr>
        <w:t>» виключити;</w:t>
      </w:r>
    </w:p>
    <w:p w:rsidR="00FB56D4" w:rsidRPr="00D31EC4" w:rsidRDefault="00FB56D4" w:rsidP="00676BC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тексті статті слова «Єдиний державний реєстр юридичних осіб та фізичних осіб – підприємців» у всіх відмінках замінити словами «Єдиний </w:t>
      </w:r>
      <w:r w:rsidR="000F6DC4" w:rsidRPr="00D31EC4">
        <w:rPr>
          <w:rFonts w:ascii="Times New Roman" w:hAnsi="Times New Roman"/>
          <w:color w:val="000000" w:themeColor="text1"/>
          <w:sz w:val="28"/>
          <w:szCs w:val="28"/>
        </w:rPr>
        <w:t>державний реєстр юридичних осіб, фізичних осіб – підприємців та громадських формувань» у відповідних відмінках;</w:t>
      </w:r>
    </w:p>
    <w:p w:rsidR="00F80ED6" w:rsidRPr="00D31EC4" w:rsidRDefault="00F80ED6" w:rsidP="00952BFF">
      <w:pPr>
        <w:pStyle w:val="a3"/>
        <w:numPr>
          <w:ilvl w:val="0"/>
          <w:numId w:val="3"/>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w:t>
      </w:r>
      <w:r w:rsidR="00BB7D54" w:rsidRPr="00D31EC4">
        <w:rPr>
          <w:rFonts w:ascii="Times New Roman" w:hAnsi="Times New Roman"/>
          <w:color w:val="000000" w:themeColor="text1"/>
          <w:sz w:val="28"/>
          <w:szCs w:val="28"/>
        </w:rPr>
        <w:t xml:space="preserve">частині першій </w:t>
      </w:r>
      <w:r w:rsidRPr="00D31EC4">
        <w:rPr>
          <w:rFonts w:ascii="Times New Roman" w:hAnsi="Times New Roman"/>
          <w:color w:val="000000" w:themeColor="text1"/>
          <w:sz w:val="28"/>
          <w:szCs w:val="28"/>
        </w:rPr>
        <w:t>статті 10:</w:t>
      </w:r>
    </w:p>
    <w:p w:rsidR="00F80ED6" w:rsidRPr="00D31EC4" w:rsidRDefault="0046122E" w:rsidP="00BB7D54">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в</w:t>
      </w:r>
      <w:r w:rsidR="00BB7D54" w:rsidRPr="00D31EC4">
        <w:rPr>
          <w:rFonts w:ascii="Times New Roman" w:hAnsi="Times New Roman"/>
          <w:color w:val="000000" w:themeColor="text1"/>
          <w:sz w:val="28"/>
          <w:szCs w:val="28"/>
        </w:rPr>
        <w:t xml:space="preserve"> </w:t>
      </w:r>
      <w:r w:rsidR="00F80ED6" w:rsidRPr="00D31EC4">
        <w:rPr>
          <w:rFonts w:ascii="Times New Roman" w:hAnsi="Times New Roman"/>
          <w:color w:val="000000" w:themeColor="text1"/>
          <w:sz w:val="28"/>
          <w:szCs w:val="28"/>
        </w:rPr>
        <w:t>абзац</w:t>
      </w:r>
      <w:r w:rsidR="00BB7D54" w:rsidRPr="00D31EC4">
        <w:rPr>
          <w:rFonts w:ascii="Times New Roman" w:hAnsi="Times New Roman"/>
          <w:color w:val="000000" w:themeColor="text1"/>
          <w:sz w:val="28"/>
          <w:szCs w:val="28"/>
        </w:rPr>
        <w:t>ах</w:t>
      </w:r>
      <w:r w:rsidR="00F80ED6" w:rsidRPr="00D31EC4">
        <w:rPr>
          <w:rFonts w:ascii="Times New Roman" w:hAnsi="Times New Roman"/>
          <w:color w:val="000000" w:themeColor="text1"/>
          <w:sz w:val="28"/>
          <w:szCs w:val="28"/>
        </w:rPr>
        <w:t xml:space="preserve"> друг</w:t>
      </w:r>
      <w:r w:rsidR="00BB7D54" w:rsidRPr="00D31EC4">
        <w:rPr>
          <w:rFonts w:ascii="Times New Roman" w:hAnsi="Times New Roman"/>
          <w:color w:val="000000" w:themeColor="text1"/>
          <w:sz w:val="28"/>
          <w:szCs w:val="28"/>
        </w:rPr>
        <w:t>ому</w:t>
      </w:r>
      <w:r w:rsidR="00F80ED6" w:rsidRPr="00D31EC4">
        <w:rPr>
          <w:rFonts w:ascii="Times New Roman" w:hAnsi="Times New Roman"/>
          <w:color w:val="000000" w:themeColor="text1"/>
          <w:sz w:val="28"/>
          <w:szCs w:val="28"/>
        </w:rPr>
        <w:t>, четверт</w:t>
      </w:r>
      <w:r w:rsidR="00BB7D54" w:rsidRPr="00D31EC4">
        <w:rPr>
          <w:rFonts w:ascii="Times New Roman" w:hAnsi="Times New Roman"/>
          <w:color w:val="000000" w:themeColor="text1"/>
          <w:sz w:val="28"/>
          <w:szCs w:val="28"/>
        </w:rPr>
        <w:t>ому</w:t>
      </w:r>
      <w:r w:rsidR="00F80ED6" w:rsidRPr="00D31EC4">
        <w:rPr>
          <w:rFonts w:ascii="Times New Roman" w:hAnsi="Times New Roman"/>
          <w:color w:val="000000" w:themeColor="text1"/>
          <w:sz w:val="28"/>
          <w:szCs w:val="28"/>
        </w:rPr>
        <w:t xml:space="preserve"> та </w:t>
      </w:r>
      <w:r w:rsidR="00BB7D54" w:rsidRPr="00D31EC4">
        <w:rPr>
          <w:rFonts w:ascii="Times New Roman" w:hAnsi="Times New Roman"/>
          <w:color w:val="000000" w:themeColor="text1"/>
          <w:sz w:val="28"/>
          <w:szCs w:val="28"/>
        </w:rPr>
        <w:t>сьомому слова «шляхом розірвання ділових відносин» замінити словами «шляхом розірвання ділових відносин, закриття рахунку»;</w:t>
      </w:r>
    </w:p>
    <w:p w:rsidR="00952BFF" w:rsidRPr="00D31EC4" w:rsidRDefault="00BB7D54" w:rsidP="00F80ED6">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в абзаці третьому </w:t>
      </w:r>
      <w:r w:rsidR="00952BFF" w:rsidRPr="00D31EC4">
        <w:rPr>
          <w:rFonts w:ascii="Times New Roman" w:hAnsi="Times New Roman"/>
          <w:color w:val="000000" w:themeColor="text1"/>
          <w:sz w:val="28"/>
          <w:szCs w:val="28"/>
        </w:rPr>
        <w:t xml:space="preserve">слово «тринадцятою» замінити словом «чотирнадцятою»; </w:t>
      </w:r>
    </w:p>
    <w:p w:rsidR="00F25C53" w:rsidRPr="00D31EC4" w:rsidRDefault="00F25C53" w:rsidP="00410721">
      <w:pPr>
        <w:pStyle w:val="a3"/>
        <w:numPr>
          <w:ilvl w:val="0"/>
          <w:numId w:val="3"/>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статті 12:</w:t>
      </w:r>
    </w:p>
    <w:p w:rsidR="00F25C53" w:rsidRPr="00D31EC4" w:rsidRDefault="00585489" w:rsidP="00410721">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w:t>
      </w:r>
      <w:r w:rsidR="00F25C53" w:rsidRPr="00D31EC4">
        <w:rPr>
          <w:rFonts w:ascii="Times New Roman" w:hAnsi="Times New Roman"/>
          <w:color w:val="000000" w:themeColor="text1"/>
          <w:sz w:val="28"/>
          <w:szCs w:val="28"/>
        </w:rPr>
        <w:t>частин</w:t>
      </w:r>
      <w:r w:rsidRPr="00D31EC4">
        <w:rPr>
          <w:rFonts w:ascii="Times New Roman" w:hAnsi="Times New Roman"/>
          <w:color w:val="000000" w:themeColor="text1"/>
          <w:sz w:val="28"/>
          <w:szCs w:val="28"/>
        </w:rPr>
        <w:t>і</w:t>
      </w:r>
      <w:r w:rsidR="00F25C53" w:rsidRPr="00D31EC4">
        <w:rPr>
          <w:rFonts w:ascii="Times New Roman" w:hAnsi="Times New Roman"/>
          <w:color w:val="000000" w:themeColor="text1"/>
          <w:sz w:val="28"/>
          <w:szCs w:val="28"/>
        </w:rPr>
        <w:t xml:space="preserve"> трет</w:t>
      </w:r>
      <w:r w:rsidRPr="00D31EC4">
        <w:rPr>
          <w:rFonts w:ascii="Times New Roman" w:hAnsi="Times New Roman"/>
          <w:color w:val="000000" w:themeColor="text1"/>
          <w:sz w:val="28"/>
          <w:szCs w:val="28"/>
        </w:rPr>
        <w:t>ій</w:t>
      </w:r>
      <w:r w:rsidR="00F25C53" w:rsidRPr="00D31EC4">
        <w:rPr>
          <w:rFonts w:ascii="Times New Roman" w:hAnsi="Times New Roman"/>
          <w:color w:val="000000" w:themeColor="text1"/>
          <w:sz w:val="28"/>
          <w:szCs w:val="28"/>
        </w:rPr>
        <w:t xml:space="preserve"> сл</w:t>
      </w:r>
      <w:r w:rsidRPr="00D31EC4">
        <w:rPr>
          <w:rFonts w:ascii="Times New Roman" w:hAnsi="Times New Roman"/>
          <w:color w:val="000000" w:themeColor="text1"/>
          <w:sz w:val="28"/>
          <w:szCs w:val="28"/>
        </w:rPr>
        <w:t>ова</w:t>
      </w:r>
      <w:r w:rsidR="00F25C53" w:rsidRPr="00D31EC4">
        <w:rPr>
          <w:rFonts w:ascii="Times New Roman" w:hAnsi="Times New Roman"/>
          <w:color w:val="000000" w:themeColor="text1"/>
          <w:sz w:val="28"/>
          <w:szCs w:val="28"/>
        </w:rPr>
        <w:t xml:space="preserve"> «інші працівники» </w:t>
      </w:r>
      <w:r w:rsidRPr="00D31EC4">
        <w:rPr>
          <w:rFonts w:ascii="Times New Roman" w:hAnsi="Times New Roman"/>
          <w:color w:val="000000" w:themeColor="text1"/>
          <w:sz w:val="28"/>
          <w:szCs w:val="28"/>
        </w:rPr>
        <w:t>замінити</w:t>
      </w:r>
      <w:r w:rsidR="00F25C53" w:rsidRPr="00D31EC4">
        <w:rPr>
          <w:rFonts w:ascii="Times New Roman" w:hAnsi="Times New Roman"/>
          <w:color w:val="000000" w:themeColor="text1"/>
          <w:sz w:val="28"/>
          <w:szCs w:val="28"/>
        </w:rPr>
        <w:t xml:space="preserve"> словами «</w:t>
      </w:r>
      <w:r w:rsidRPr="00D31EC4">
        <w:rPr>
          <w:rFonts w:ascii="Times New Roman" w:hAnsi="Times New Roman"/>
          <w:color w:val="000000" w:themeColor="text1"/>
          <w:sz w:val="28"/>
          <w:szCs w:val="28"/>
        </w:rPr>
        <w:t xml:space="preserve">інші працівники, </w:t>
      </w:r>
      <w:r w:rsidR="00F25C53" w:rsidRPr="00D31EC4">
        <w:rPr>
          <w:rFonts w:ascii="Times New Roman" w:hAnsi="Times New Roman"/>
          <w:color w:val="000000" w:themeColor="text1"/>
          <w:sz w:val="28"/>
          <w:szCs w:val="28"/>
        </w:rPr>
        <w:t xml:space="preserve">члени </w:t>
      </w:r>
      <w:r w:rsidRPr="00D31EC4">
        <w:rPr>
          <w:rFonts w:ascii="Times New Roman" w:hAnsi="Times New Roman"/>
          <w:color w:val="000000" w:themeColor="text1"/>
          <w:sz w:val="28"/>
          <w:szCs w:val="28"/>
        </w:rPr>
        <w:t>л</w:t>
      </w:r>
      <w:r w:rsidR="00F25C53" w:rsidRPr="00D31EC4">
        <w:rPr>
          <w:rFonts w:ascii="Times New Roman" w:hAnsi="Times New Roman"/>
          <w:color w:val="000000" w:themeColor="text1"/>
          <w:sz w:val="28"/>
          <w:szCs w:val="28"/>
        </w:rPr>
        <w:t>іквідаційної комісії, ліквідатор, уповноважена особа Фонду гарантування вкладів фізичних осіб»;</w:t>
      </w:r>
    </w:p>
    <w:p w:rsidR="00F25C53" w:rsidRPr="00D31EC4" w:rsidRDefault="00C01E9E" w:rsidP="00C01E9E">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частині одинадцятій </w:t>
      </w:r>
      <w:r w:rsidR="00F25C53" w:rsidRPr="00D31EC4">
        <w:rPr>
          <w:rFonts w:ascii="Times New Roman" w:hAnsi="Times New Roman"/>
          <w:color w:val="000000" w:themeColor="text1"/>
          <w:sz w:val="28"/>
          <w:szCs w:val="28"/>
        </w:rPr>
        <w:t>абзац</w:t>
      </w:r>
      <w:r w:rsidRPr="00D31EC4">
        <w:rPr>
          <w:rFonts w:ascii="Times New Roman" w:hAnsi="Times New Roman"/>
          <w:color w:val="000000" w:themeColor="text1"/>
          <w:sz w:val="28"/>
          <w:szCs w:val="28"/>
        </w:rPr>
        <w:t xml:space="preserve">и другий та третій </w:t>
      </w:r>
      <w:r w:rsidR="00F25C53" w:rsidRPr="00D31EC4">
        <w:rPr>
          <w:rFonts w:ascii="Times New Roman" w:hAnsi="Times New Roman"/>
          <w:color w:val="000000" w:themeColor="text1"/>
          <w:sz w:val="28"/>
          <w:szCs w:val="28"/>
        </w:rPr>
        <w:t>викласти у такій редакції:</w:t>
      </w:r>
    </w:p>
    <w:p w:rsidR="00C01E9E" w:rsidRPr="00D31EC4" w:rsidRDefault="002C5CB5" w:rsidP="00C01E9E">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C01E9E" w:rsidRPr="00D31EC4">
        <w:rPr>
          <w:rFonts w:ascii="Times New Roman" w:hAnsi="Times New Roman"/>
          <w:color w:val="000000" w:themeColor="text1"/>
          <w:sz w:val="28"/>
          <w:szCs w:val="28"/>
        </w:rPr>
        <w:t>Працівникам суб</w:t>
      </w:r>
      <w:r w:rsidR="0069672D" w:rsidRPr="00D31EC4">
        <w:rPr>
          <w:rFonts w:ascii="Times New Roman" w:hAnsi="Times New Roman"/>
          <w:color w:val="000000" w:themeColor="text1"/>
          <w:sz w:val="28"/>
          <w:szCs w:val="28"/>
        </w:rPr>
        <w:t>’</w:t>
      </w:r>
      <w:r w:rsidR="00C01E9E" w:rsidRPr="00D31EC4">
        <w:rPr>
          <w:rFonts w:ascii="Times New Roman" w:hAnsi="Times New Roman"/>
          <w:color w:val="000000" w:themeColor="text1"/>
          <w:sz w:val="28"/>
          <w:szCs w:val="28"/>
        </w:rPr>
        <w:t xml:space="preserve">єктів первинного фінансового моніторингу, </w:t>
      </w:r>
      <w:r w:rsidR="00F14913" w:rsidRPr="00D31EC4">
        <w:rPr>
          <w:rFonts w:ascii="Times New Roman" w:hAnsi="Times New Roman"/>
          <w:color w:val="000000" w:themeColor="text1"/>
          <w:sz w:val="28"/>
          <w:szCs w:val="28"/>
        </w:rPr>
        <w:t xml:space="preserve">членам ліквідаційної комісії, ліквідатору, уповноваженій особі Фонду гарантування вкладів фізичних осіб, працівникам суб’єктів </w:t>
      </w:r>
      <w:r w:rsidR="00C01E9E" w:rsidRPr="00D31EC4">
        <w:rPr>
          <w:rFonts w:ascii="Times New Roman" w:hAnsi="Times New Roman"/>
          <w:color w:val="000000" w:themeColor="text1"/>
          <w:sz w:val="28"/>
          <w:szCs w:val="28"/>
        </w:rPr>
        <w:t>державного фінансового моніторингу та інших державних органів, які подали спеціально уповноваженому органу інформацію про фінансову операцію та її учасників, забороняється повідомляти про це ос</w:t>
      </w:r>
      <w:r w:rsidR="00EE1F0F" w:rsidRPr="00D31EC4">
        <w:rPr>
          <w:rFonts w:ascii="Times New Roman" w:hAnsi="Times New Roman"/>
          <w:color w:val="000000" w:themeColor="text1"/>
          <w:sz w:val="28"/>
          <w:szCs w:val="28"/>
        </w:rPr>
        <w:t>іб</w:t>
      </w:r>
      <w:r w:rsidR="00C01E9E" w:rsidRPr="00D31EC4">
        <w:rPr>
          <w:rFonts w:ascii="Times New Roman" w:hAnsi="Times New Roman"/>
          <w:color w:val="000000" w:themeColor="text1"/>
          <w:sz w:val="28"/>
          <w:szCs w:val="28"/>
        </w:rPr>
        <w:t>, які брали (беруть) участь у її здійсненні, та будь-яки</w:t>
      </w:r>
      <w:r w:rsidR="00EE1F0F" w:rsidRPr="00D31EC4">
        <w:rPr>
          <w:rFonts w:ascii="Times New Roman" w:hAnsi="Times New Roman"/>
          <w:color w:val="000000" w:themeColor="text1"/>
          <w:sz w:val="28"/>
          <w:szCs w:val="28"/>
        </w:rPr>
        <w:t>х</w:t>
      </w:r>
      <w:r w:rsidR="00C01E9E" w:rsidRPr="00D31EC4">
        <w:rPr>
          <w:rFonts w:ascii="Times New Roman" w:hAnsi="Times New Roman"/>
          <w:color w:val="000000" w:themeColor="text1"/>
          <w:sz w:val="28"/>
          <w:szCs w:val="28"/>
        </w:rPr>
        <w:t xml:space="preserve"> треті</w:t>
      </w:r>
      <w:r w:rsidR="00EE1F0F" w:rsidRPr="00D31EC4">
        <w:rPr>
          <w:rFonts w:ascii="Times New Roman" w:hAnsi="Times New Roman"/>
          <w:color w:val="000000" w:themeColor="text1"/>
          <w:sz w:val="28"/>
          <w:szCs w:val="28"/>
        </w:rPr>
        <w:t>х</w:t>
      </w:r>
      <w:r w:rsidR="00C01E9E" w:rsidRPr="00D31EC4">
        <w:rPr>
          <w:rFonts w:ascii="Times New Roman" w:hAnsi="Times New Roman"/>
          <w:color w:val="000000" w:themeColor="text1"/>
          <w:sz w:val="28"/>
          <w:szCs w:val="28"/>
        </w:rPr>
        <w:t xml:space="preserve"> ос</w:t>
      </w:r>
      <w:r w:rsidR="00EE1F0F" w:rsidRPr="00D31EC4">
        <w:rPr>
          <w:rFonts w:ascii="Times New Roman" w:hAnsi="Times New Roman"/>
          <w:color w:val="000000" w:themeColor="text1"/>
          <w:sz w:val="28"/>
          <w:szCs w:val="28"/>
        </w:rPr>
        <w:t>іб</w:t>
      </w:r>
      <w:r w:rsidR="00C01E9E" w:rsidRPr="00D31EC4">
        <w:rPr>
          <w:rFonts w:ascii="Times New Roman" w:hAnsi="Times New Roman"/>
          <w:color w:val="000000" w:themeColor="text1"/>
          <w:sz w:val="28"/>
          <w:szCs w:val="28"/>
        </w:rPr>
        <w:t>, за ви</w:t>
      </w:r>
      <w:r w:rsidR="00EE1F0F" w:rsidRPr="00D31EC4">
        <w:rPr>
          <w:rFonts w:ascii="Times New Roman" w:hAnsi="Times New Roman"/>
          <w:color w:val="000000" w:themeColor="text1"/>
          <w:sz w:val="28"/>
          <w:szCs w:val="28"/>
        </w:rPr>
        <w:t>нятко</w:t>
      </w:r>
      <w:r w:rsidR="00C01E9E" w:rsidRPr="00D31EC4">
        <w:rPr>
          <w:rFonts w:ascii="Times New Roman" w:hAnsi="Times New Roman"/>
          <w:color w:val="000000" w:themeColor="text1"/>
          <w:sz w:val="28"/>
          <w:szCs w:val="28"/>
        </w:rPr>
        <w:t>м випадків, визначених цим Законом.</w:t>
      </w:r>
    </w:p>
    <w:p w:rsidR="00F25C53" w:rsidRPr="00D31EC4" w:rsidRDefault="00BB09A9" w:rsidP="00C01E9E">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Працівникам суб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єкта</w:t>
      </w:r>
      <w:r w:rsidR="00C01E9E" w:rsidRPr="00D31EC4">
        <w:rPr>
          <w:rFonts w:ascii="Times New Roman" w:hAnsi="Times New Roman"/>
          <w:color w:val="000000" w:themeColor="text1"/>
          <w:sz w:val="28"/>
          <w:szCs w:val="28"/>
        </w:rPr>
        <w:t xml:space="preserve"> первинного фінансового моніторингу, членам ліквідаційної комісії, ліквідатору, уповноваженій особі Фонду гарантування вкладів фізичних осіб, працівникам державних органів, органів місцевого самоврядування, посадовим особам, працівникам суб</w:t>
      </w:r>
      <w:r w:rsidR="0069672D" w:rsidRPr="00D31EC4">
        <w:rPr>
          <w:rFonts w:ascii="Times New Roman" w:hAnsi="Times New Roman"/>
          <w:color w:val="000000" w:themeColor="text1"/>
          <w:sz w:val="28"/>
          <w:szCs w:val="28"/>
        </w:rPr>
        <w:t>’</w:t>
      </w:r>
      <w:r w:rsidR="00C01E9E" w:rsidRPr="00D31EC4">
        <w:rPr>
          <w:rFonts w:ascii="Times New Roman" w:hAnsi="Times New Roman"/>
          <w:color w:val="000000" w:themeColor="text1"/>
          <w:sz w:val="28"/>
          <w:szCs w:val="28"/>
        </w:rPr>
        <w:t>єктів господарювання, підприємств, установ та організацій незалежно від форми власності, що не є суб</w:t>
      </w:r>
      <w:r w:rsidR="0069672D" w:rsidRPr="00D31EC4">
        <w:rPr>
          <w:rFonts w:ascii="Times New Roman" w:hAnsi="Times New Roman"/>
          <w:color w:val="000000" w:themeColor="text1"/>
          <w:sz w:val="28"/>
          <w:szCs w:val="28"/>
        </w:rPr>
        <w:t>’</w:t>
      </w:r>
      <w:r w:rsidR="00C01E9E" w:rsidRPr="00D31EC4">
        <w:rPr>
          <w:rFonts w:ascii="Times New Roman" w:hAnsi="Times New Roman"/>
          <w:color w:val="000000" w:themeColor="text1"/>
          <w:sz w:val="28"/>
          <w:szCs w:val="28"/>
        </w:rPr>
        <w:t xml:space="preserve">єктами первинного фінансового моніторингу, які одержали запит спеціально уповноваженого органу щодо фінансових операцій, додаткової </w:t>
      </w:r>
      <w:r w:rsidR="00C01E9E" w:rsidRPr="00D31EC4">
        <w:rPr>
          <w:rFonts w:ascii="Times New Roman" w:hAnsi="Times New Roman"/>
          <w:color w:val="000000" w:themeColor="text1"/>
          <w:sz w:val="28"/>
          <w:szCs w:val="28"/>
        </w:rPr>
        <w:lastRenderedPageBreak/>
        <w:t>інформації, інформації, пов</w:t>
      </w:r>
      <w:r w:rsidR="0069672D" w:rsidRPr="00D31EC4">
        <w:rPr>
          <w:rFonts w:ascii="Times New Roman" w:hAnsi="Times New Roman"/>
          <w:color w:val="000000" w:themeColor="text1"/>
          <w:sz w:val="28"/>
          <w:szCs w:val="28"/>
        </w:rPr>
        <w:t>’</w:t>
      </w:r>
      <w:r w:rsidR="00C01E9E" w:rsidRPr="00D31EC4">
        <w:rPr>
          <w:rFonts w:ascii="Times New Roman" w:hAnsi="Times New Roman"/>
          <w:color w:val="000000" w:themeColor="text1"/>
          <w:sz w:val="28"/>
          <w:szCs w:val="28"/>
        </w:rPr>
        <w:t>язаної з проведенням аналізу фінансових операцій, що стали об</w:t>
      </w:r>
      <w:r w:rsidR="0069672D" w:rsidRPr="00D31EC4">
        <w:rPr>
          <w:rFonts w:ascii="Times New Roman" w:hAnsi="Times New Roman"/>
          <w:color w:val="000000" w:themeColor="text1"/>
          <w:sz w:val="28"/>
          <w:szCs w:val="28"/>
        </w:rPr>
        <w:t>’</w:t>
      </w:r>
      <w:r w:rsidR="00C01E9E" w:rsidRPr="00D31EC4">
        <w:rPr>
          <w:rFonts w:ascii="Times New Roman" w:hAnsi="Times New Roman"/>
          <w:color w:val="000000" w:themeColor="text1"/>
          <w:sz w:val="28"/>
          <w:szCs w:val="28"/>
        </w:rPr>
        <w:t>єктом фінансового моніторингу, осіб, які брали участь в їх здійсненні, довідок та копій документів, іншої інформації, що може бути пов</w:t>
      </w:r>
      <w:r w:rsidR="0069672D" w:rsidRPr="00D31EC4">
        <w:rPr>
          <w:rFonts w:ascii="Times New Roman" w:hAnsi="Times New Roman"/>
          <w:color w:val="000000" w:themeColor="text1"/>
          <w:sz w:val="28"/>
          <w:szCs w:val="28"/>
        </w:rPr>
        <w:t>’</w:t>
      </w:r>
      <w:r w:rsidR="00C01E9E" w:rsidRPr="00D31EC4">
        <w:rPr>
          <w:rFonts w:ascii="Times New Roman" w:hAnsi="Times New Roman"/>
          <w:color w:val="000000" w:themeColor="text1"/>
          <w:sz w:val="28"/>
          <w:szCs w:val="28"/>
        </w:rPr>
        <w:t xml:space="preserve">язана з підозрою у легалізації (відмиванні) доходів, одержаних злочинним шляхом, або фінансуванні тероризму чи фінансуванні розповсюдження зброї масового знищення, або  рішення чи доручення спеціально уповноваженого органу, прийняте (надане) відповідно до вимог статті 17 чи частини третьої статті 23 цього Закону, та/або надали відповідь на такий запит, рішення чи доручення цьому органу, забороняється </w:t>
      </w:r>
      <w:r w:rsidR="00D31EC4" w:rsidRPr="00D31EC4">
        <w:rPr>
          <w:rFonts w:ascii="Times New Roman" w:hAnsi="Times New Roman"/>
          <w:color w:val="000000" w:themeColor="text1"/>
          <w:sz w:val="28"/>
          <w:szCs w:val="28"/>
        </w:rPr>
        <w:t xml:space="preserve">повідомляти </w:t>
      </w:r>
      <w:r w:rsidR="00C01E9E" w:rsidRPr="00D31EC4">
        <w:rPr>
          <w:rFonts w:ascii="Times New Roman" w:hAnsi="Times New Roman"/>
          <w:color w:val="000000" w:themeColor="text1"/>
          <w:sz w:val="28"/>
          <w:szCs w:val="28"/>
        </w:rPr>
        <w:t>про це осіб, які брали (беруть) участь у здійсненні фінансових операцій, визначених у запиті, рішенні чи дорученні  або відповіді, а також будь-яких третіх осіб, за ви</w:t>
      </w:r>
      <w:r w:rsidR="00EE1F0F" w:rsidRPr="00D31EC4">
        <w:rPr>
          <w:rFonts w:ascii="Times New Roman" w:hAnsi="Times New Roman"/>
          <w:color w:val="000000" w:themeColor="text1"/>
          <w:sz w:val="28"/>
          <w:szCs w:val="28"/>
        </w:rPr>
        <w:t>нятко</w:t>
      </w:r>
      <w:r w:rsidR="00C01E9E" w:rsidRPr="00D31EC4">
        <w:rPr>
          <w:rFonts w:ascii="Times New Roman" w:hAnsi="Times New Roman"/>
          <w:color w:val="000000" w:themeColor="text1"/>
          <w:sz w:val="28"/>
          <w:szCs w:val="28"/>
        </w:rPr>
        <w:t>м випадків, визначених цим Законом.</w:t>
      </w:r>
      <w:r w:rsidR="00F25C53" w:rsidRPr="00D31EC4">
        <w:rPr>
          <w:rFonts w:ascii="Times New Roman" w:hAnsi="Times New Roman"/>
          <w:color w:val="000000" w:themeColor="text1"/>
          <w:sz w:val="28"/>
          <w:szCs w:val="28"/>
        </w:rPr>
        <w:t>»;</w:t>
      </w:r>
    </w:p>
    <w:p w:rsidR="00F25C53" w:rsidRPr="00D31EC4" w:rsidRDefault="00F25C53" w:rsidP="00F25C53">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частину дванадцяту викласти у такій редакції:</w:t>
      </w:r>
    </w:p>
    <w:p w:rsidR="00BB09A9" w:rsidRPr="00D31EC4" w:rsidRDefault="00F25C53" w:rsidP="00BB09A9">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BB09A9" w:rsidRPr="00D31EC4">
        <w:rPr>
          <w:rFonts w:ascii="Times New Roman" w:hAnsi="Times New Roman"/>
          <w:color w:val="000000" w:themeColor="text1"/>
          <w:sz w:val="28"/>
          <w:szCs w:val="28"/>
        </w:rPr>
        <w:t>12. Спеціально уповноважений орган забезпечує захист та зберігання таємниці фінансового моніторингу. Спеціально уповноваженому органу заборонено розкривати та/або передавати будь-кому інформацію, що є таємницею фінансового моніторингу, а також інформувати будь-кого про факт одержання інформації про фінансову операцію та її учасників, факт надання запиту щодо фінансових операцій, додатко</w:t>
      </w:r>
      <w:r w:rsidR="0069672D" w:rsidRPr="00D31EC4">
        <w:rPr>
          <w:rFonts w:ascii="Times New Roman" w:hAnsi="Times New Roman"/>
          <w:color w:val="000000" w:themeColor="text1"/>
          <w:sz w:val="28"/>
          <w:szCs w:val="28"/>
        </w:rPr>
        <w:t>вої інформації, інформації, пов’язаної</w:t>
      </w:r>
      <w:r w:rsidR="00BB09A9" w:rsidRPr="00D31EC4">
        <w:rPr>
          <w:rFonts w:ascii="Times New Roman" w:hAnsi="Times New Roman"/>
          <w:color w:val="000000" w:themeColor="text1"/>
          <w:sz w:val="28"/>
          <w:szCs w:val="28"/>
        </w:rPr>
        <w:t xml:space="preserve"> з проведенням аналізу фінансових операцій, що стали об</w:t>
      </w:r>
      <w:r w:rsidR="0069672D" w:rsidRPr="00D31EC4">
        <w:rPr>
          <w:rFonts w:ascii="Times New Roman" w:hAnsi="Times New Roman"/>
          <w:color w:val="000000" w:themeColor="text1"/>
          <w:sz w:val="28"/>
          <w:szCs w:val="28"/>
        </w:rPr>
        <w:t>’</w:t>
      </w:r>
      <w:r w:rsidR="00BB09A9" w:rsidRPr="00D31EC4">
        <w:rPr>
          <w:rFonts w:ascii="Times New Roman" w:hAnsi="Times New Roman"/>
          <w:color w:val="000000" w:themeColor="text1"/>
          <w:sz w:val="28"/>
          <w:szCs w:val="28"/>
        </w:rPr>
        <w:t>єктом фінансового моніторингу, осіб, які брали участь в їх здійсненні, довідок та копій документів, іншої інформації, що може бути пов</w:t>
      </w:r>
      <w:r w:rsidR="0069672D" w:rsidRPr="00D31EC4">
        <w:rPr>
          <w:rFonts w:ascii="Times New Roman" w:hAnsi="Times New Roman"/>
          <w:color w:val="000000" w:themeColor="text1"/>
          <w:sz w:val="28"/>
          <w:szCs w:val="28"/>
        </w:rPr>
        <w:t>’</w:t>
      </w:r>
      <w:r w:rsidR="00BB09A9" w:rsidRPr="00D31EC4">
        <w:rPr>
          <w:rFonts w:ascii="Times New Roman" w:hAnsi="Times New Roman"/>
          <w:color w:val="000000" w:themeColor="text1"/>
          <w:sz w:val="28"/>
          <w:szCs w:val="28"/>
        </w:rPr>
        <w:t xml:space="preserve">язана з підозрою у легалізації (відмиванні) доходів, одержаних злочинним шляхом, або фінансуванні тероризму чи фінансуванні розповсюдження зброї масового знищення, або  рішення чи доручення, прийнятого (наданого) відповідно до вимог статті 17 або частини третьої статті 23 цього Закону, та/або отримання відповіді на такий запит, рішення чи доручення, крім випадків, передбачених </w:t>
      </w:r>
      <w:r w:rsidR="0050645A" w:rsidRPr="00D31EC4">
        <w:rPr>
          <w:rFonts w:ascii="Times New Roman" w:hAnsi="Times New Roman"/>
          <w:color w:val="000000" w:themeColor="text1"/>
          <w:sz w:val="28"/>
          <w:szCs w:val="28"/>
        </w:rPr>
        <w:t>цим Законом</w:t>
      </w:r>
      <w:r w:rsidR="00BB09A9" w:rsidRPr="00D31EC4">
        <w:rPr>
          <w:rFonts w:ascii="Times New Roman" w:hAnsi="Times New Roman"/>
          <w:color w:val="000000" w:themeColor="text1"/>
          <w:sz w:val="28"/>
          <w:szCs w:val="28"/>
        </w:rPr>
        <w:t>. У разі надходження запиту щодо такої інформації спеціально уповноважений орган повертає відповідній заінтересованій особі такий запит без розгляду, крім випадку, якщо запит надійшов у рамках перевірки раніше надісланих йому узагальнених та/або додаткових узагальнених матеріалів. За наявності у спеціально уповноважено</w:t>
      </w:r>
      <w:r w:rsidR="00EE1F0F" w:rsidRPr="00D31EC4">
        <w:rPr>
          <w:rFonts w:ascii="Times New Roman" w:hAnsi="Times New Roman"/>
          <w:color w:val="000000" w:themeColor="text1"/>
          <w:sz w:val="28"/>
          <w:szCs w:val="28"/>
        </w:rPr>
        <w:t>го</w:t>
      </w:r>
      <w:r w:rsidR="00BB09A9" w:rsidRPr="00D31EC4">
        <w:rPr>
          <w:rFonts w:ascii="Times New Roman" w:hAnsi="Times New Roman"/>
          <w:color w:val="000000" w:themeColor="text1"/>
          <w:sz w:val="28"/>
          <w:szCs w:val="28"/>
        </w:rPr>
        <w:t xml:space="preserve"> орган</w:t>
      </w:r>
      <w:r w:rsidR="00EE1F0F" w:rsidRPr="00D31EC4">
        <w:rPr>
          <w:rFonts w:ascii="Times New Roman" w:hAnsi="Times New Roman"/>
          <w:color w:val="000000" w:themeColor="text1"/>
          <w:sz w:val="28"/>
          <w:szCs w:val="28"/>
        </w:rPr>
        <w:t>у</w:t>
      </w:r>
      <w:r w:rsidR="00BB09A9" w:rsidRPr="00D31EC4">
        <w:rPr>
          <w:rFonts w:ascii="Times New Roman" w:hAnsi="Times New Roman"/>
          <w:color w:val="000000" w:themeColor="text1"/>
          <w:sz w:val="28"/>
          <w:szCs w:val="28"/>
        </w:rPr>
        <w:t xml:space="preserve"> додаткової інформації, що стосується раніше надісланих правоохоронним органам узагальнених матеріалів, спеціально уповноважений орган може формувати та подавати відповідному правоохоронному органу додаткові узагальнені матеріали.</w:t>
      </w:r>
    </w:p>
    <w:p w:rsidR="00F25C53" w:rsidRPr="00D31EC4" w:rsidRDefault="00BB09A9" w:rsidP="00BB09A9">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Розголошення у будь-який спосіб працівниками спеціально уповноваженого органу таємниці фінансового моніторингу, а також факту отримання інформації про фінансову операцію та її учасників, факту надання запиту, рішення чи доручення, та/або отримання відповіді на такий запит, рішення чи доручення, тягне за собою відповідальність відповідно до закону або за рішенням суду.</w:t>
      </w:r>
      <w:r w:rsidR="00F25C53" w:rsidRPr="00D31EC4">
        <w:rPr>
          <w:rFonts w:ascii="Times New Roman" w:hAnsi="Times New Roman"/>
          <w:color w:val="000000" w:themeColor="text1"/>
          <w:sz w:val="28"/>
          <w:szCs w:val="28"/>
        </w:rPr>
        <w:t>»;</w:t>
      </w:r>
    </w:p>
    <w:p w:rsidR="00F25C53" w:rsidRPr="00D31EC4" w:rsidRDefault="00CB66AC" w:rsidP="00F25C53">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абзаци перший та другий частини тринадцятої після слів «спеціально уповноваженому органу</w:t>
      </w:r>
      <w:r w:rsidR="002C5CB5"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доповнити словами «а також факт одержання та виконання запиту, рішення чи доручення спеціально уповноваженого органу»</w:t>
      </w:r>
      <w:r w:rsidR="007F42FC" w:rsidRPr="00D31EC4">
        <w:rPr>
          <w:rFonts w:ascii="Times New Roman" w:hAnsi="Times New Roman"/>
          <w:color w:val="000000" w:themeColor="text1"/>
          <w:sz w:val="28"/>
          <w:szCs w:val="28"/>
        </w:rPr>
        <w:t>;</w:t>
      </w:r>
    </w:p>
    <w:p w:rsidR="00BB09A9" w:rsidRPr="00D31EC4" w:rsidRDefault="00BB09A9" w:rsidP="00081127">
      <w:pPr>
        <w:pStyle w:val="a3"/>
        <w:numPr>
          <w:ilvl w:val="0"/>
          <w:numId w:val="3"/>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lastRenderedPageBreak/>
        <w:t>у статті 14:</w:t>
      </w:r>
    </w:p>
    <w:p w:rsidR="009828BF" w:rsidRPr="00D31EC4" w:rsidRDefault="009828BF" w:rsidP="00BB09A9">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w:t>
      </w:r>
      <w:r w:rsidR="004D0138" w:rsidRPr="00D31EC4">
        <w:rPr>
          <w:rFonts w:ascii="Times New Roman" w:hAnsi="Times New Roman"/>
          <w:color w:val="000000" w:themeColor="text1"/>
          <w:sz w:val="28"/>
          <w:szCs w:val="28"/>
        </w:rPr>
        <w:t>частин</w:t>
      </w:r>
      <w:r w:rsidRPr="00D31EC4">
        <w:rPr>
          <w:rFonts w:ascii="Times New Roman" w:hAnsi="Times New Roman"/>
          <w:color w:val="000000" w:themeColor="text1"/>
          <w:sz w:val="28"/>
          <w:szCs w:val="28"/>
        </w:rPr>
        <w:t>і</w:t>
      </w:r>
      <w:r w:rsidR="004D0138" w:rsidRPr="00D31EC4">
        <w:rPr>
          <w:rFonts w:ascii="Times New Roman" w:hAnsi="Times New Roman"/>
          <w:color w:val="000000" w:themeColor="text1"/>
          <w:sz w:val="28"/>
          <w:szCs w:val="28"/>
        </w:rPr>
        <w:t xml:space="preserve"> перш</w:t>
      </w:r>
      <w:r w:rsidRPr="00D31EC4">
        <w:rPr>
          <w:rFonts w:ascii="Times New Roman" w:hAnsi="Times New Roman"/>
          <w:color w:val="000000" w:themeColor="text1"/>
          <w:sz w:val="28"/>
          <w:szCs w:val="28"/>
        </w:rPr>
        <w:t>ій:</w:t>
      </w:r>
    </w:p>
    <w:p w:rsidR="008B0A37" w:rsidRPr="00D31EC4" w:rsidRDefault="009828BF" w:rsidP="00BB09A9">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пункт 4 </w:t>
      </w:r>
      <w:r w:rsidR="008B0A37" w:rsidRPr="00D31EC4">
        <w:rPr>
          <w:rFonts w:ascii="Times New Roman" w:hAnsi="Times New Roman"/>
          <w:color w:val="000000" w:themeColor="text1"/>
          <w:sz w:val="28"/>
          <w:szCs w:val="28"/>
        </w:rPr>
        <w:t>викласти в такій редакції:</w:t>
      </w:r>
    </w:p>
    <w:p w:rsidR="004D0138" w:rsidRPr="00D31EC4" w:rsidRDefault="004D0138" w:rsidP="00BB09A9">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«4) суб'єктів господарювання, які проводять лотереї або азартні ігри, </w:t>
      </w:r>
      <w:r w:rsidR="0050645A" w:rsidRPr="00D31EC4">
        <w:rPr>
          <w:rFonts w:ascii="Times New Roman" w:hAnsi="Times New Roman"/>
          <w:color w:val="000000" w:themeColor="text1"/>
          <w:sz w:val="28"/>
          <w:szCs w:val="28"/>
        </w:rPr>
        <w:t>у тому числі електронні (віртуальні) азартні ігри</w:t>
      </w:r>
      <w:r w:rsidRPr="00D31EC4">
        <w:rPr>
          <w:rFonts w:ascii="Times New Roman" w:hAnsi="Times New Roman"/>
          <w:color w:val="000000" w:themeColor="text1"/>
          <w:sz w:val="28"/>
          <w:szCs w:val="28"/>
        </w:rPr>
        <w:t xml:space="preserve">, суб'єктів господарювання, які здійснюють торгівлю дорогоцінними металами і дорогоцінним камінням та виробами з них, аудиторів, аудиторських фірм, суб'єктів господарювання, які надають послуги з бухгалтерського обліку та/або інформаційно-консультаційні послуги з питань оподаткування (за винятком осіб, що надають послуги у рамках трудових правовідносин), </w:t>
      </w:r>
      <w:r w:rsidR="00441115"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центральним органом виконавчої влади з формування та забезпечення реалізації державної політики у сфері запобігання і протидії легалізації (відмиванню) доходів, одержаних злочинним шляхом, або фінансуванню тероризму;»;</w:t>
      </w:r>
    </w:p>
    <w:p w:rsidR="009828BF" w:rsidRPr="00D31EC4" w:rsidRDefault="009828BF" w:rsidP="00BB09A9">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пункті 6 після слів «переказу коштів» доповнити словами «, у тому числі поштового переказу»;</w:t>
      </w:r>
    </w:p>
    <w:p w:rsidR="00BB7D54" w:rsidRPr="00D31EC4" w:rsidRDefault="00BB09A9" w:rsidP="00BB09A9">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w:t>
      </w:r>
      <w:r w:rsidR="00BB7D54" w:rsidRPr="00D31EC4">
        <w:rPr>
          <w:rFonts w:ascii="Times New Roman" w:hAnsi="Times New Roman"/>
          <w:color w:val="000000" w:themeColor="text1"/>
          <w:sz w:val="28"/>
          <w:szCs w:val="28"/>
        </w:rPr>
        <w:t>частині другій:</w:t>
      </w:r>
    </w:p>
    <w:p w:rsidR="00BB09A9" w:rsidRPr="00D31EC4" w:rsidRDefault="00BB7D54" w:rsidP="00BB09A9">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w:t>
      </w:r>
      <w:r w:rsidR="00BB09A9" w:rsidRPr="00D31EC4">
        <w:rPr>
          <w:rFonts w:ascii="Times New Roman" w:hAnsi="Times New Roman"/>
          <w:color w:val="000000" w:themeColor="text1"/>
          <w:sz w:val="28"/>
          <w:szCs w:val="28"/>
        </w:rPr>
        <w:t xml:space="preserve">пункті </w:t>
      </w:r>
      <w:r w:rsidR="00772911" w:rsidRPr="00D31EC4">
        <w:rPr>
          <w:rFonts w:ascii="Times New Roman" w:hAnsi="Times New Roman"/>
          <w:color w:val="000000" w:themeColor="text1"/>
          <w:sz w:val="28"/>
          <w:szCs w:val="28"/>
        </w:rPr>
        <w:t>1</w:t>
      </w:r>
      <w:r w:rsidR="00BB09A9" w:rsidRPr="00D31EC4">
        <w:rPr>
          <w:rFonts w:ascii="Times New Roman" w:hAnsi="Times New Roman"/>
          <w:color w:val="000000" w:themeColor="text1"/>
          <w:sz w:val="28"/>
          <w:szCs w:val="28"/>
        </w:rPr>
        <w:t xml:space="preserve"> абзац другий виключити;</w:t>
      </w:r>
    </w:p>
    <w:p w:rsidR="00CD4168" w:rsidRPr="00D31EC4" w:rsidRDefault="00CD4168" w:rsidP="00CD4168">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доповнити пунктом 9</w:t>
      </w:r>
      <w:r w:rsidRPr="00D31EC4">
        <w:rPr>
          <w:rFonts w:ascii="Times New Roman" w:hAnsi="Times New Roman"/>
          <w:color w:val="000000" w:themeColor="text1"/>
          <w:sz w:val="28"/>
          <w:szCs w:val="28"/>
          <w:vertAlign w:val="superscript"/>
        </w:rPr>
        <w:t>1</w:t>
      </w:r>
      <w:r w:rsidRPr="00D31EC4">
        <w:rPr>
          <w:rFonts w:ascii="Times New Roman" w:hAnsi="Times New Roman"/>
          <w:color w:val="000000" w:themeColor="text1"/>
          <w:sz w:val="28"/>
          <w:szCs w:val="28"/>
        </w:rPr>
        <w:t xml:space="preserve"> такого змісту:</w:t>
      </w:r>
    </w:p>
    <w:p w:rsidR="00CD4168" w:rsidRPr="00D31EC4" w:rsidRDefault="00CD4168" w:rsidP="00CD4168">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«9</w:t>
      </w:r>
      <w:r w:rsidRPr="00D31EC4">
        <w:rPr>
          <w:rFonts w:ascii="Times New Roman" w:hAnsi="Times New Roman"/>
          <w:color w:val="000000" w:themeColor="text1"/>
          <w:sz w:val="28"/>
          <w:szCs w:val="28"/>
          <w:vertAlign w:val="superscript"/>
        </w:rPr>
        <w:t>1</w:t>
      </w:r>
      <w:r w:rsidRPr="00D31EC4">
        <w:rPr>
          <w:rFonts w:ascii="Times New Roman" w:hAnsi="Times New Roman"/>
          <w:color w:val="000000" w:themeColor="text1"/>
          <w:sz w:val="28"/>
          <w:szCs w:val="28"/>
        </w:rPr>
        <w:t xml:space="preserve">) </w:t>
      </w:r>
      <w:r w:rsidR="00F83D6C" w:rsidRPr="00D31EC4">
        <w:rPr>
          <w:rFonts w:ascii="Times New Roman" w:hAnsi="Times New Roman"/>
          <w:color w:val="000000" w:themeColor="text1"/>
          <w:sz w:val="28"/>
          <w:szCs w:val="28"/>
        </w:rPr>
        <w:t>забезпечувати ведення адміністративної звітності щодо здійснення нагляду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формою, встановленою Національним банком України для звітності Національного банку України та центральним органом виконавчої влади з формування та забезпечення реалізації державної політики у сфері запобігання і протидії легалізації (відмиванню) доходів, одержаних злочинним шляхом, або фінансуванню тероризму для інших суб’єктів державного фінансового моніторингу;</w:t>
      </w:r>
      <w:r w:rsidRPr="00D31EC4">
        <w:rPr>
          <w:rFonts w:ascii="Times New Roman" w:hAnsi="Times New Roman"/>
          <w:color w:val="000000" w:themeColor="text1"/>
          <w:sz w:val="28"/>
          <w:szCs w:val="28"/>
        </w:rPr>
        <w:t>»;</w:t>
      </w:r>
    </w:p>
    <w:p w:rsidR="00BB7D54" w:rsidRPr="00D31EC4" w:rsidRDefault="00BB7D54" w:rsidP="00BB09A9">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пункті 11 слова «(або є кінцевими </w:t>
      </w:r>
      <w:proofErr w:type="spellStart"/>
      <w:r w:rsidRPr="00D31EC4">
        <w:rPr>
          <w:rFonts w:ascii="Times New Roman" w:hAnsi="Times New Roman"/>
          <w:color w:val="000000" w:themeColor="text1"/>
          <w:sz w:val="28"/>
          <w:szCs w:val="28"/>
        </w:rPr>
        <w:t>вигодоодержувачами</w:t>
      </w:r>
      <w:proofErr w:type="spellEnd"/>
      <w:r w:rsidRPr="00D31EC4">
        <w:rPr>
          <w:rFonts w:ascii="Times New Roman" w:hAnsi="Times New Roman"/>
          <w:color w:val="000000" w:themeColor="text1"/>
          <w:sz w:val="28"/>
          <w:szCs w:val="28"/>
        </w:rPr>
        <w:t xml:space="preserve">)» замінити словами «або є кінцевими </w:t>
      </w:r>
      <w:proofErr w:type="spellStart"/>
      <w:r w:rsidRPr="00D31EC4">
        <w:rPr>
          <w:rFonts w:ascii="Times New Roman" w:hAnsi="Times New Roman"/>
          <w:color w:val="000000" w:themeColor="text1"/>
          <w:sz w:val="28"/>
          <w:szCs w:val="28"/>
        </w:rPr>
        <w:t>бенефіціарними</w:t>
      </w:r>
      <w:proofErr w:type="spellEnd"/>
      <w:r w:rsidRPr="00D31EC4">
        <w:rPr>
          <w:rFonts w:ascii="Times New Roman" w:hAnsi="Times New Roman"/>
          <w:color w:val="000000" w:themeColor="text1"/>
          <w:sz w:val="28"/>
          <w:szCs w:val="28"/>
        </w:rPr>
        <w:t xml:space="preserve"> власниками (контролерами)»;</w:t>
      </w:r>
    </w:p>
    <w:p w:rsidR="00BB09A9" w:rsidRPr="00D31EC4" w:rsidRDefault="00D2235E" w:rsidP="00BB09A9">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після частини другої </w:t>
      </w:r>
      <w:r w:rsidR="00BB09A9" w:rsidRPr="00D31EC4">
        <w:rPr>
          <w:rFonts w:ascii="Times New Roman" w:hAnsi="Times New Roman"/>
          <w:color w:val="000000" w:themeColor="text1"/>
          <w:sz w:val="28"/>
          <w:szCs w:val="28"/>
        </w:rPr>
        <w:t>доповнити новою частиною третьою такого змісту:</w:t>
      </w:r>
    </w:p>
    <w:p w:rsidR="002D7291" w:rsidRPr="00D31EC4" w:rsidRDefault="00BB09A9" w:rsidP="002D7291">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2D7291" w:rsidRPr="00D31EC4">
        <w:rPr>
          <w:rFonts w:ascii="Times New Roman" w:hAnsi="Times New Roman"/>
          <w:color w:val="000000" w:themeColor="text1"/>
          <w:sz w:val="28"/>
          <w:szCs w:val="28"/>
        </w:rPr>
        <w:t>3. Особливості виконання банками, віднесеними до категорії неплатоспроможних,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встановлює Фонд гарантування вкладів фізичних осіб за погодженням із спеціально уповноваженим органом.</w:t>
      </w:r>
    </w:p>
    <w:p w:rsidR="00BB09A9" w:rsidRPr="00D31EC4" w:rsidRDefault="002D7291" w:rsidP="002D7291">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Нагляд за виконанням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банками, віднесеними до категорії неплатоспроможних, здійснюється Фондом гарантування вкладів фізичних осіб у встановленому ним порядку.</w:t>
      </w:r>
      <w:r w:rsidR="00D2235E" w:rsidRPr="00D31EC4">
        <w:rPr>
          <w:rFonts w:ascii="Times New Roman" w:hAnsi="Times New Roman"/>
          <w:color w:val="000000" w:themeColor="text1"/>
          <w:sz w:val="28"/>
          <w:szCs w:val="28"/>
        </w:rPr>
        <w:t>».</w:t>
      </w:r>
    </w:p>
    <w:p w:rsidR="00BB09A9" w:rsidRPr="00D31EC4" w:rsidRDefault="00BB09A9" w:rsidP="00BB09A9">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lastRenderedPageBreak/>
        <w:t>У зв</w:t>
      </w:r>
      <w:r w:rsidR="0069672D" w:rsidRPr="00D31EC4">
        <w:rPr>
          <w:rFonts w:ascii="Times New Roman" w:hAnsi="Times New Roman"/>
          <w:color w:val="000000" w:themeColor="text1"/>
          <w:sz w:val="28"/>
          <w:szCs w:val="28"/>
        </w:rPr>
        <w:t>’</w:t>
      </w:r>
      <w:r w:rsidR="00D2235E" w:rsidRPr="00D31EC4">
        <w:rPr>
          <w:rFonts w:ascii="Times New Roman" w:hAnsi="Times New Roman"/>
          <w:color w:val="000000" w:themeColor="text1"/>
          <w:sz w:val="28"/>
          <w:szCs w:val="28"/>
        </w:rPr>
        <w:t xml:space="preserve">язку з цим частини третю – </w:t>
      </w:r>
      <w:r w:rsidR="00947AA5" w:rsidRPr="00D31EC4">
        <w:rPr>
          <w:rFonts w:ascii="Times New Roman" w:hAnsi="Times New Roman"/>
          <w:color w:val="000000" w:themeColor="text1"/>
          <w:sz w:val="28"/>
          <w:szCs w:val="28"/>
        </w:rPr>
        <w:t>п</w:t>
      </w:r>
      <w:r w:rsidR="0069672D" w:rsidRPr="00D31EC4">
        <w:rPr>
          <w:rFonts w:ascii="Times New Roman" w:hAnsi="Times New Roman"/>
          <w:color w:val="000000" w:themeColor="text1"/>
          <w:sz w:val="28"/>
          <w:szCs w:val="28"/>
        </w:rPr>
        <w:t>’</w:t>
      </w:r>
      <w:r w:rsidR="00947AA5" w:rsidRPr="00D31EC4">
        <w:rPr>
          <w:rFonts w:ascii="Times New Roman" w:hAnsi="Times New Roman"/>
          <w:color w:val="000000" w:themeColor="text1"/>
          <w:sz w:val="28"/>
          <w:szCs w:val="28"/>
        </w:rPr>
        <w:t>яту</w:t>
      </w:r>
      <w:r w:rsidR="00D2235E" w:rsidRPr="00D31EC4">
        <w:rPr>
          <w:rFonts w:ascii="Times New Roman" w:hAnsi="Times New Roman"/>
          <w:color w:val="000000" w:themeColor="text1"/>
          <w:sz w:val="28"/>
          <w:szCs w:val="28"/>
        </w:rPr>
        <w:t xml:space="preserve"> </w:t>
      </w:r>
      <w:r w:rsidRPr="00D31EC4">
        <w:rPr>
          <w:rFonts w:ascii="Times New Roman" w:hAnsi="Times New Roman"/>
          <w:color w:val="000000" w:themeColor="text1"/>
          <w:sz w:val="28"/>
          <w:szCs w:val="28"/>
        </w:rPr>
        <w:t xml:space="preserve">вважати відповідно частинами четвертою – </w:t>
      </w:r>
      <w:r w:rsidR="00947AA5" w:rsidRPr="00D31EC4">
        <w:rPr>
          <w:rFonts w:ascii="Times New Roman" w:hAnsi="Times New Roman"/>
          <w:color w:val="000000" w:themeColor="text1"/>
          <w:sz w:val="28"/>
          <w:szCs w:val="28"/>
        </w:rPr>
        <w:t>шостою</w:t>
      </w:r>
      <w:r w:rsidR="00D2235E" w:rsidRPr="00D31EC4">
        <w:rPr>
          <w:rFonts w:ascii="Times New Roman" w:hAnsi="Times New Roman"/>
          <w:color w:val="000000" w:themeColor="text1"/>
          <w:sz w:val="28"/>
          <w:szCs w:val="28"/>
        </w:rPr>
        <w:t>;</w:t>
      </w:r>
    </w:p>
    <w:p w:rsidR="00D2235E" w:rsidRPr="00D31EC4" w:rsidRDefault="00D2235E" w:rsidP="00BB09A9">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після частини п</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ятої доповнити новою частиною шостою такого змісту:</w:t>
      </w:r>
    </w:p>
    <w:p w:rsidR="00D2235E" w:rsidRPr="00D31EC4" w:rsidRDefault="00D2235E" w:rsidP="00D2235E">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«6. Суб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єкти державного фінансового моніторингу забезпечують умови для повідомлень працівниками суб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єктів первинного фінансового моніторингу або будь-якими третіми особами про порушення вимог цього Закону та/або нормативно-правових актів, що регулюють діяльність у сфері запобігання та протидії легалізації (відмиванню) доходів, одержаних злочинним шляхом, зокрема через спеціальні телефонні лінії, офіційні веб-сайти, засоби електронного зв</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язку. Таке повідомлення може бути здійснене без зазначення авторства (анонімно).</w:t>
      </w:r>
    </w:p>
    <w:p w:rsidR="00D2235E" w:rsidRPr="00D31EC4" w:rsidRDefault="00D2235E" w:rsidP="00D2235E">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Анонімне повідомлення про порушення вимог цього Закону та/або нормативно-правових актів, що регулюють діяльність у сфері запобігання та протидії легалізації (відмиванню) доходів, одержаних злочинним шляхом, підлягає розгляду відповідним суб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єктом державного фінансового моніторингу, якщо наведена у ньому інформація стосується конкретної особи та містить фактичні дані, які можуть бути перевірені</w:t>
      </w:r>
      <w:r w:rsidR="00947AA5"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w:t>
      </w:r>
    </w:p>
    <w:p w:rsidR="00D2235E" w:rsidRPr="00D31EC4" w:rsidRDefault="00D2235E" w:rsidP="00D2235E">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У зв</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язку з цим </w:t>
      </w:r>
      <w:r w:rsidR="005F6C21" w:rsidRPr="00D31EC4">
        <w:rPr>
          <w:rFonts w:ascii="Times New Roman" w:hAnsi="Times New Roman"/>
          <w:color w:val="000000" w:themeColor="text1"/>
          <w:sz w:val="28"/>
          <w:szCs w:val="28"/>
        </w:rPr>
        <w:t>частину шосту вважати відповідно частиною сьомою;</w:t>
      </w:r>
    </w:p>
    <w:p w:rsidR="00120649" w:rsidRPr="00D31EC4" w:rsidRDefault="00120649" w:rsidP="00120649">
      <w:pPr>
        <w:pStyle w:val="a3"/>
        <w:numPr>
          <w:ilvl w:val="0"/>
          <w:numId w:val="3"/>
        </w:numPr>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Після статті 14</w:t>
      </w:r>
      <w:r w:rsidRPr="00D31EC4">
        <w:rPr>
          <w:rFonts w:ascii="Times New Roman" w:hAnsi="Times New Roman"/>
          <w:color w:val="000000" w:themeColor="text1"/>
          <w:sz w:val="28"/>
          <w:szCs w:val="28"/>
          <w:vertAlign w:val="superscript"/>
        </w:rPr>
        <w:t xml:space="preserve"> </w:t>
      </w:r>
      <w:r w:rsidRPr="00D31EC4">
        <w:rPr>
          <w:rFonts w:ascii="Times New Roman" w:hAnsi="Times New Roman"/>
          <w:color w:val="000000" w:themeColor="text1"/>
          <w:sz w:val="28"/>
          <w:szCs w:val="28"/>
        </w:rPr>
        <w:t>доповнити новою</w:t>
      </w:r>
      <w:r w:rsidRPr="00D31EC4">
        <w:rPr>
          <w:rFonts w:ascii="Times New Roman" w:hAnsi="Times New Roman"/>
          <w:color w:val="000000" w:themeColor="text1"/>
          <w:sz w:val="28"/>
          <w:szCs w:val="28"/>
          <w:vertAlign w:val="superscript"/>
        </w:rPr>
        <w:t xml:space="preserve"> </w:t>
      </w:r>
      <w:r w:rsidRPr="00D31EC4">
        <w:rPr>
          <w:rFonts w:ascii="Times New Roman" w:hAnsi="Times New Roman"/>
          <w:color w:val="000000" w:themeColor="text1"/>
          <w:sz w:val="28"/>
          <w:szCs w:val="28"/>
        </w:rPr>
        <w:t>статтею 14</w:t>
      </w:r>
      <w:r w:rsidRPr="00D31EC4">
        <w:rPr>
          <w:rFonts w:ascii="Times New Roman" w:hAnsi="Times New Roman"/>
          <w:color w:val="000000" w:themeColor="text1"/>
          <w:sz w:val="28"/>
          <w:szCs w:val="28"/>
          <w:vertAlign w:val="superscript"/>
        </w:rPr>
        <w:t>1</w:t>
      </w:r>
      <w:r w:rsidRPr="00D31EC4">
        <w:rPr>
          <w:rFonts w:ascii="Times New Roman" w:hAnsi="Times New Roman"/>
          <w:color w:val="000000" w:themeColor="text1"/>
          <w:sz w:val="28"/>
          <w:szCs w:val="28"/>
        </w:rPr>
        <w:t xml:space="preserve"> такого змісту:</w:t>
      </w:r>
    </w:p>
    <w:p w:rsidR="00120649" w:rsidRPr="00D31EC4" w:rsidRDefault="00120649" w:rsidP="00207CDE">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«Стаття 14</w:t>
      </w:r>
      <w:r w:rsidRPr="00D31EC4">
        <w:rPr>
          <w:rFonts w:ascii="Times New Roman" w:hAnsi="Times New Roman"/>
          <w:color w:val="000000" w:themeColor="text1"/>
          <w:sz w:val="28"/>
          <w:szCs w:val="28"/>
          <w:vertAlign w:val="superscript"/>
        </w:rPr>
        <w:t xml:space="preserve">1 </w:t>
      </w:r>
      <w:r w:rsidRPr="00D31EC4">
        <w:rPr>
          <w:rFonts w:ascii="Times New Roman" w:hAnsi="Times New Roman"/>
          <w:color w:val="000000" w:themeColor="text1"/>
          <w:sz w:val="28"/>
          <w:szCs w:val="28"/>
        </w:rPr>
        <w:t>Звітність правоохоронних та судових органів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120649" w:rsidRPr="00D31EC4" w:rsidRDefault="00120649" w:rsidP="00120649">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1. Правоохоронні органи, до підслідності яких віднесено досудове розслідування злочинів, передбачених статтями 209, 209</w:t>
      </w:r>
      <w:r w:rsidRPr="00D31EC4">
        <w:rPr>
          <w:rFonts w:ascii="Times New Roman" w:hAnsi="Times New Roman"/>
          <w:color w:val="000000" w:themeColor="text1"/>
          <w:sz w:val="28"/>
          <w:szCs w:val="28"/>
          <w:vertAlign w:val="superscript"/>
        </w:rPr>
        <w:t>1</w:t>
      </w:r>
      <w:r w:rsidRPr="00D31EC4">
        <w:rPr>
          <w:rFonts w:ascii="Times New Roman" w:hAnsi="Times New Roman"/>
          <w:color w:val="000000" w:themeColor="text1"/>
          <w:sz w:val="28"/>
          <w:szCs w:val="28"/>
        </w:rPr>
        <w:t>, 258</w:t>
      </w:r>
      <w:r w:rsidRPr="00D31EC4">
        <w:rPr>
          <w:rFonts w:ascii="Times New Roman" w:hAnsi="Times New Roman"/>
          <w:color w:val="000000" w:themeColor="text1"/>
          <w:sz w:val="28"/>
          <w:szCs w:val="28"/>
          <w:vertAlign w:val="superscript"/>
        </w:rPr>
        <w:t>5</w:t>
      </w:r>
      <w:r w:rsidRPr="00D31EC4">
        <w:rPr>
          <w:rFonts w:ascii="Times New Roman" w:hAnsi="Times New Roman"/>
          <w:color w:val="000000" w:themeColor="text1"/>
          <w:sz w:val="28"/>
          <w:szCs w:val="28"/>
        </w:rPr>
        <w:t>, та 306 Кримінального кодексу України, забезпечують ведення адміністративної звітності щодо:</w:t>
      </w:r>
    </w:p>
    <w:p w:rsidR="00120649" w:rsidRPr="00D31EC4" w:rsidRDefault="00120649" w:rsidP="00120649">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1) розпочатих кримінальних проваджень;</w:t>
      </w:r>
    </w:p>
    <w:p w:rsidR="00120649" w:rsidRPr="00D31EC4" w:rsidRDefault="00120649" w:rsidP="00120649">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2) результатів досудового розслідування;</w:t>
      </w:r>
    </w:p>
    <w:p w:rsidR="00120649" w:rsidRPr="00D31EC4" w:rsidRDefault="00120649" w:rsidP="00120649">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3) ухвалених судових рішень;</w:t>
      </w:r>
    </w:p>
    <w:p w:rsidR="00120649" w:rsidRPr="00D31EC4" w:rsidRDefault="00120649" w:rsidP="00120649">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4) активів, на які накладено арешт у кримінальних провадженнях;</w:t>
      </w:r>
    </w:p>
    <w:p w:rsidR="00120649" w:rsidRPr="00D31EC4" w:rsidRDefault="00120649" w:rsidP="00120649">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5) конфіскованих активів;</w:t>
      </w:r>
    </w:p>
    <w:p w:rsidR="00120649" w:rsidRPr="00D31EC4" w:rsidRDefault="00120649" w:rsidP="00120649">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3) надісланих та отриманих запитів про міжнародну правову допомогу або перейняття кримінального провадження.</w:t>
      </w:r>
    </w:p>
    <w:p w:rsidR="00120649" w:rsidRPr="00D31EC4" w:rsidRDefault="00120649" w:rsidP="00120649">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2. Правоохоронні органи забезпечують ведення адміністративної звітності за формою, встановленою відповідним правоохоронним органом за погодженням із спеціально уповноваженим органом.</w:t>
      </w:r>
    </w:p>
    <w:p w:rsidR="00120649" w:rsidRPr="00D31EC4" w:rsidRDefault="00120649" w:rsidP="00120649">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3. </w:t>
      </w:r>
      <w:r w:rsidR="00782D1C" w:rsidRPr="00D31EC4">
        <w:rPr>
          <w:rFonts w:ascii="Times New Roman" w:hAnsi="Times New Roman"/>
          <w:color w:val="000000" w:themeColor="text1"/>
          <w:sz w:val="28"/>
          <w:szCs w:val="28"/>
        </w:rPr>
        <w:t xml:space="preserve">Місцеві загальні суди, що спеціалізуються на розгляді кримінальних справ, забезпечують ведення адміністративної звітності про стан розгляду судових проваджень за статтями 209, 2091, 258-2585, 306, 439 та 440 </w:t>
      </w:r>
      <w:r w:rsidR="00782D1C" w:rsidRPr="00D31EC4">
        <w:rPr>
          <w:rFonts w:ascii="Times New Roman" w:hAnsi="Times New Roman"/>
          <w:color w:val="000000" w:themeColor="text1"/>
          <w:sz w:val="28"/>
          <w:szCs w:val="28"/>
        </w:rPr>
        <w:lastRenderedPageBreak/>
        <w:t>Кримінального кодексу України за формою, встановленою Державною судовою адміністрацією України за погодженням із спеціально уповноваженим органом.</w:t>
      </w:r>
      <w:r w:rsidRPr="00D31EC4">
        <w:rPr>
          <w:rFonts w:ascii="Times New Roman" w:hAnsi="Times New Roman"/>
          <w:color w:val="000000" w:themeColor="text1"/>
          <w:sz w:val="28"/>
          <w:szCs w:val="28"/>
        </w:rPr>
        <w:t>»;</w:t>
      </w:r>
    </w:p>
    <w:p w:rsidR="00F03DFC" w:rsidRPr="00D31EC4" w:rsidRDefault="00F03DFC" w:rsidP="00120649">
      <w:pPr>
        <w:pStyle w:val="a3"/>
        <w:numPr>
          <w:ilvl w:val="0"/>
          <w:numId w:val="3"/>
        </w:numPr>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статті 15:</w:t>
      </w:r>
    </w:p>
    <w:p w:rsidR="006D7A23" w:rsidRPr="00D31EC4" w:rsidRDefault="00387B9A" w:rsidP="00F03DFC">
      <w:pPr>
        <w:pStyle w:val="a3"/>
        <w:ind w:left="709" w:firstLine="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частину першу викласти у такій редакції</w:t>
      </w:r>
      <w:r w:rsidR="006D7A23" w:rsidRPr="00D31EC4">
        <w:rPr>
          <w:rFonts w:ascii="Times New Roman" w:hAnsi="Times New Roman"/>
          <w:color w:val="000000" w:themeColor="text1"/>
          <w:sz w:val="28"/>
          <w:szCs w:val="28"/>
        </w:rPr>
        <w:t>:</w:t>
      </w:r>
    </w:p>
    <w:p w:rsidR="009C5EF8" w:rsidRPr="00D31EC4" w:rsidRDefault="009C5EF8" w:rsidP="00A53476">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A53476" w:rsidRPr="00D31EC4">
        <w:rPr>
          <w:rFonts w:ascii="Times New Roman" w:hAnsi="Times New Roman"/>
          <w:color w:val="000000" w:themeColor="text1"/>
          <w:sz w:val="28"/>
          <w:szCs w:val="28"/>
        </w:rPr>
        <w:t>1. Фінансова операція підлягає обов</w:t>
      </w:r>
      <w:r w:rsidR="0069672D" w:rsidRPr="00D31EC4">
        <w:rPr>
          <w:rFonts w:ascii="Times New Roman" w:hAnsi="Times New Roman"/>
          <w:color w:val="000000" w:themeColor="text1"/>
          <w:sz w:val="28"/>
          <w:szCs w:val="28"/>
        </w:rPr>
        <w:t>’</w:t>
      </w:r>
      <w:r w:rsidR="00A53476" w:rsidRPr="00D31EC4">
        <w:rPr>
          <w:rFonts w:ascii="Times New Roman" w:hAnsi="Times New Roman"/>
          <w:color w:val="000000" w:themeColor="text1"/>
          <w:sz w:val="28"/>
          <w:szCs w:val="28"/>
        </w:rPr>
        <w:t xml:space="preserve">язковому фінансовому моніторингу у разі, якщо сума, на яку вона здійснюється, дорівнює чи перевищує </w:t>
      </w:r>
      <w:r w:rsidR="00820141" w:rsidRPr="00D31EC4">
        <w:rPr>
          <w:rFonts w:ascii="Times New Roman" w:hAnsi="Times New Roman"/>
          <w:color w:val="000000" w:themeColor="text1"/>
          <w:sz w:val="28"/>
          <w:szCs w:val="28"/>
        </w:rPr>
        <w:t xml:space="preserve">                   </w:t>
      </w:r>
      <w:r w:rsidR="00A53476" w:rsidRPr="00D31EC4">
        <w:rPr>
          <w:rFonts w:ascii="Times New Roman" w:hAnsi="Times New Roman"/>
          <w:color w:val="000000" w:themeColor="text1"/>
          <w:sz w:val="28"/>
          <w:szCs w:val="28"/>
        </w:rPr>
        <w:t xml:space="preserve">250000 гривень (для </w:t>
      </w:r>
      <w:r w:rsidR="006D7A23" w:rsidRPr="00D31EC4">
        <w:rPr>
          <w:rFonts w:ascii="Times New Roman" w:hAnsi="Times New Roman"/>
          <w:color w:val="000000" w:themeColor="text1"/>
          <w:sz w:val="28"/>
          <w:szCs w:val="28"/>
        </w:rPr>
        <w:t>суб’єктів господарювання, які проводять лотереї та азартні ігри, у тому числі електронні (віртуальні) азартні ігри</w:t>
      </w:r>
      <w:r w:rsidR="00A53476" w:rsidRPr="00D31EC4">
        <w:rPr>
          <w:rFonts w:ascii="Times New Roman" w:hAnsi="Times New Roman"/>
          <w:color w:val="000000" w:themeColor="text1"/>
          <w:sz w:val="28"/>
          <w:szCs w:val="28"/>
        </w:rPr>
        <w:t xml:space="preserve"> </w:t>
      </w:r>
      <w:r w:rsidR="007E2BF4" w:rsidRPr="00D31EC4">
        <w:rPr>
          <w:rFonts w:ascii="Times New Roman" w:hAnsi="Times New Roman"/>
          <w:color w:val="000000" w:themeColor="text1"/>
          <w:sz w:val="28"/>
          <w:szCs w:val="28"/>
        </w:rPr>
        <w:t>–</w:t>
      </w:r>
      <w:r w:rsidR="00A53476" w:rsidRPr="00D31EC4">
        <w:rPr>
          <w:rFonts w:ascii="Times New Roman" w:hAnsi="Times New Roman"/>
          <w:color w:val="000000" w:themeColor="text1"/>
          <w:sz w:val="28"/>
          <w:szCs w:val="28"/>
        </w:rPr>
        <w:t xml:space="preserve"> </w:t>
      </w:r>
      <w:r w:rsidR="00207CDE" w:rsidRPr="00D31EC4">
        <w:rPr>
          <w:rFonts w:ascii="Times New Roman" w:hAnsi="Times New Roman"/>
          <w:color w:val="000000" w:themeColor="text1"/>
          <w:sz w:val="28"/>
          <w:szCs w:val="28"/>
        </w:rPr>
        <w:t xml:space="preserve">30000 </w:t>
      </w:r>
      <w:r w:rsidR="00A53476" w:rsidRPr="00D31EC4">
        <w:rPr>
          <w:rFonts w:ascii="Times New Roman" w:hAnsi="Times New Roman"/>
          <w:color w:val="000000" w:themeColor="text1"/>
          <w:sz w:val="28"/>
          <w:szCs w:val="28"/>
        </w:rPr>
        <w:t xml:space="preserve">гривень) або дорівнює чи перевищує суму в іноземній валюті, банківських металах, інших активах, еквівалентну за офіційним курсом гривні до іноземних валют і банківських металів 250000 гривень на момент проведення фінансової операції (для </w:t>
      </w:r>
      <w:r w:rsidR="006D7A23" w:rsidRPr="00D31EC4">
        <w:rPr>
          <w:rFonts w:ascii="Times New Roman" w:hAnsi="Times New Roman"/>
          <w:color w:val="000000" w:themeColor="text1"/>
          <w:sz w:val="28"/>
          <w:szCs w:val="28"/>
        </w:rPr>
        <w:t>суб’єктів господарювання, які проводять лотереї та азартні ігри, у тому числі електронні (віртуальні) азартні ігри</w:t>
      </w:r>
      <w:r w:rsidR="00A53476" w:rsidRPr="00D31EC4">
        <w:rPr>
          <w:rFonts w:ascii="Times New Roman" w:hAnsi="Times New Roman"/>
          <w:color w:val="000000" w:themeColor="text1"/>
          <w:sz w:val="28"/>
          <w:szCs w:val="28"/>
        </w:rPr>
        <w:t xml:space="preserve"> </w:t>
      </w:r>
      <w:r w:rsidR="007E2BF4" w:rsidRPr="00D31EC4">
        <w:rPr>
          <w:rFonts w:ascii="Times New Roman" w:hAnsi="Times New Roman"/>
          <w:color w:val="000000" w:themeColor="text1"/>
          <w:sz w:val="28"/>
          <w:szCs w:val="28"/>
        </w:rPr>
        <w:t>–</w:t>
      </w:r>
      <w:r w:rsidR="00A53476" w:rsidRPr="00D31EC4">
        <w:rPr>
          <w:rFonts w:ascii="Times New Roman" w:hAnsi="Times New Roman"/>
          <w:color w:val="000000" w:themeColor="text1"/>
          <w:sz w:val="28"/>
          <w:szCs w:val="28"/>
        </w:rPr>
        <w:t xml:space="preserve"> </w:t>
      </w:r>
      <w:r w:rsidR="00207CDE" w:rsidRPr="00D31EC4">
        <w:rPr>
          <w:rFonts w:ascii="Times New Roman" w:hAnsi="Times New Roman"/>
          <w:color w:val="000000" w:themeColor="text1"/>
          <w:sz w:val="28"/>
          <w:szCs w:val="28"/>
        </w:rPr>
        <w:t xml:space="preserve">30000 </w:t>
      </w:r>
      <w:r w:rsidR="00A53476" w:rsidRPr="00D31EC4">
        <w:rPr>
          <w:rFonts w:ascii="Times New Roman" w:hAnsi="Times New Roman"/>
          <w:color w:val="000000" w:themeColor="text1"/>
          <w:sz w:val="28"/>
          <w:szCs w:val="28"/>
        </w:rPr>
        <w:t xml:space="preserve"> гривень), та має одну або більше таких ознак</w:t>
      </w:r>
      <w:r w:rsidRPr="00D31EC4">
        <w:rPr>
          <w:rFonts w:ascii="Times New Roman" w:hAnsi="Times New Roman"/>
          <w:color w:val="000000" w:themeColor="text1"/>
          <w:sz w:val="28"/>
          <w:szCs w:val="28"/>
        </w:rPr>
        <w:t>:</w:t>
      </w:r>
    </w:p>
    <w:p w:rsidR="00F03DFC" w:rsidRPr="00D31EC4" w:rsidRDefault="00F03DFC" w:rsidP="00F03DFC">
      <w:pPr>
        <w:pStyle w:val="aa"/>
        <w:spacing w:before="0" w:beforeAutospacing="0" w:after="120" w:afterAutospacing="0"/>
        <w:ind w:firstLine="709"/>
        <w:jc w:val="both"/>
        <w:rPr>
          <w:color w:val="000000" w:themeColor="text1"/>
          <w:sz w:val="28"/>
          <w:szCs w:val="28"/>
        </w:rPr>
      </w:pPr>
      <w:r w:rsidRPr="00D31EC4">
        <w:rPr>
          <w:color w:val="000000" w:themeColor="text1"/>
          <w:sz w:val="28"/>
          <w:szCs w:val="28"/>
        </w:rPr>
        <w:t xml:space="preserve">1) зарахування або переказ коштів, надання або отримання кредиту (позики), здійснення інших фінансових операцій у разі, якщо хоча б одна із сторін </w:t>
      </w:r>
      <w:r w:rsidR="00441115" w:rsidRPr="00D31EC4">
        <w:rPr>
          <w:color w:val="000000" w:themeColor="text1"/>
          <w:sz w:val="28"/>
          <w:szCs w:val="28"/>
        </w:rPr>
        <w:t>–</w:t>
      </w:r>
      <w:r w:rsidRPr="00D31EC4">
        <w:rPr>
          <w:color w:val="000000" w:themeColor="text1"/>
          <w:sz w:val="28"/>
          <w:szCs w:val="28"/>
        </w:rPr>
        <w:t xml:space="preserve"> учасників фінансової операції має відповідну реєстрацію, місце проживання чи місцезнаходження в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(в тому числі дипломатичне представництво, посольство, консульство такої іноземної держави), або однією із сторін </w:t>
      </w:r>
      <w:r w:rsidR="00441115" w:rsidRPr="00D31EC4">
        <w:rPr>
          <w:color w:val="000000" w:themeColor="text1"/>
          <w:sz w:val="28"/>
          <w:szCs w:val="28"/>
        </w:rPr>
        <w:t>–</w:t>
      </w:r>
      <w:r w:rsidRPr="00D31EC4">
        <w:rPr>
          <w:color w:val="000000" w:themeColor="text1"/>
          <w:sz w:val="28"/>
          <w:szCs w:val="28"/>
        </w:rPr>
        <w:t xml:space="preserve"> учасників фінансової операції є особа, яка має рахунок у банку, зареєстрованому у зазначеній державі (</w:t>
      </w:r>
      <w:r w:rsidR="00820141" w:rsidRPr="00D31EC4">
        <w:rPr>
          <w:color w:val="000000" w:themeColor="text1"/>
          <w:sz w:val="28"/>
          <w:szCs w:val="28"/>
        </w:rPr>
        <w:t xml:space="preserve">на </w:t>
      </w:r>
      <w:r w:rsidRPr="00D31EC4">
        <w:rPr>
          <w:color w:val="000000" w:themeColor="text1"/>
          <w:sz w:val="28"/>
          <w:szCs w:val="28"/>
        </w:rPr>
        <w:t>території). Перелік таких держав (територій) визначається відповідно до порядку, встановленого Кабінетом Міністрів України, на основі висновків міжнародних, міжурядових організацій, діяльність яких спрямована на протидію легалізації (відмиванню) доходів, одержаних злочинним шляхом, або фінансуванню тероризму чи фінансуванню розповсюдження зброї масового знищення, і підлягає оприлюдненню;</w:t>
      </w:r>
    </w:p>
    <w:p w:rsidR="009930D1" w:rsidRPr="00D31EC4" w:rsidRDefault="009930D1" w:rsidP="00F03DFC">
      <w:pPr>
        <w:pStyle w:val="aa"/>
        <w:spacing w:before="0" w:beforeAutospacing="0" w:after="120" w:afterAutospacing="0"/>
        <w:ind w:firstLine="709"/>
        <w:jc w:val="both"/>
        <w:rPr>
          <w:color w:val="000000" w:themeColor="text1"/>
          <w:sz w:val="28"/>
          <w:szCs w:val="28"/>
        </w:rPr>
      </w:pPr>
      <w:r w:rsidRPr="00D31EC4">
        <w:rPr>
          <w:color w:val="000000" w:themeColor="text1"/>
          <w:sz w:val="28"/>
          <w:szCs w:val="28"/>
        </w:rPr>
        <w:t>2) фінансові операції з готівкою (внесення, переказ, виплата, отримання коштів, валютно-обмінні фінансові операції);</w:t>
      </w:r>
    </w:p>
    <w:p w:rsidR="00F03DFC" w:rsidRPr="00D31EC4" w:rsidRDefault="00F03DFC" w:rsidP="00F03DFC">
      <w:pPr>
        <w:pStyle w:val="aa"/>
        <w:spacing w:before="0" w:beforeAutospacing="0" w:after="120" w:afterAutospacing="0"/>
        <w:ind w:firstLine="709"/>
        <w:jc w:val="both"/>
        <w:rPr>
          <w:color w:val="000000" w:themeColor="text1"/>
          <w:sz w:val="28"/>
          <w:szCs w:val="28"/>
        </w:rPr>
      </w:pPr>
      <w:r w:rsidRPr="00D31EC4">
        <w:rPr>
          <w:color w:val="000000" w:themeColor="text1"/>
          <w:sz w:val="28"/>
          <w:szCs w:val="28"/>
        </w:rPr>
        <w:t>3)</w:t>
      </w:r>
      <w:r w:rsidRPr="00D31EC4">
        <w:rPr>
          <w:color w:val="000000" w:themeColor="text1"/>
        </w:rPr>
        <w:t xml:space="preserve"> </w:t>
      </w:r>
      <w:r w:rsidR="001416EB" w:rsidRPr="00D31EC4">
        <w:rPr>
          <w:color w:val="000000" w:themeColor="text1"/>
          <w:sz w:val="28"/>
          <w:szCs w:val="28"/>
        </w:rPr>
        <w:t>фінансові операції з переказу коштів за кордон (в тому числі через платіжні системи)</w:t>
      </w:r>
      <w:r w:rsidR="00C85497" w:rsidRPr="00D31EC4">
        <w:rPr>
          <w:color w:val="000000" w:themeColor="text1"/>
          <w:sz w:val="28"/>
          <w:szCs w:val="28"/>
        </w:rPr>
        <w:t>;</w:t>
      </w:r>
    </w:p>
    <w:p w:rsidR="00F03DFC" w:rsidRPr="00D31EC4" w:rsidRDefault="00F03DFC" w:rsidP="00F03DFC">
      <w:pPr>
        <w:pStyle w:val="aa"/>
        <w:spacing w:before="0" w:beforeAutospacing="0" w:after="120" w:afterAutospacing="0"/>
        <w:ind w:firstLine="709"/>
        <w:jc w:val="both"/>
        <w:rPr>
          <w:color w:val="000000" w:themeColor="text1"/>
          <w:sz w:val="28"/>
          <w:szCs w:val="28"/>
        </w:rPr>
      </w:pPr>
      <w:r w:rsidRPr="00D31EC4">
        <w:rPr>
          <w:color w:val="000000" w:themeColor="text1"/>
          <w:sz w:val="28"/>
          <w:szCs w:val="28"/>
        </w:rPr>
        <w:t>4) фінансові операції клієнтів, які є національними, іноземними публічними діячами, діячами, що виконують політичні функції в міжнародних організаціях, їх близькими особами та пов'язаними з ними особами;</w:t>
      </w:r>
    </w:p>
    <w:p w:rsidR="009930D1" w:rsidRPr="00D31EC4" w:rsidRDefault="00207CDE" w:rsidP="00F03DFC">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частину другу</w:t>
      </w:r>
      <w:r w:rsidR="00B1630D" w:rsidRPr="00D31EC4">
        <w:rPr>
          <w:rFonts w:ascii="Times New Roman" w:hAnsi="Times New Roman"/>
          <w:color w:val="000000" w:themeColor="text1"/>
          <w:sz w:val="28"/>
          <w:szCs w:val="28"/>
        </w:rPr>
        <w:t>-третю</w:t>
      </w:r>
      <w:r w:rsidRPr="00D31EC4">
        <w:rPr>
          <w:rFonts w:ascii="Times New Roman" w:hAnsi="Times New Roman"/>
          <w:color w:val="000000" w:themeColor="text1"/>
          <w:sz w:val="28"/>
          <w:szCs w:val="28"/>
        </w:rPr>
        <w:t xml:space="preserve"> виключити</w:t>
      </w:r>
      <w:r w:rsidR="009930D1" w:rsidRPr="00D31EC4">
        <w:rPr>
          <w:rFonts w:ascii="Times New Roman" w:hAnsi="Times New Roman"/>
          <w:color w:val="000000" w:themeColor="text1"/>
          <w:sz w:val="28"/>
          <w:szCs w:val="28"/>
        </w:rPr>
        <w:t>;</w:t>
      </w:r>
    </w:p>
    <w:p w:rsidR="00F03DFC" w:rsidRPr="00D31EC4" w:rsidRDefault="003F4F87" w:rsidP="00901910">
      <w:pPr>
        <w:pStyle w:val="a3"/>
        <w:numPr>
          <w:ilvl w:val="0"/>
          <w:numId w:val="3"/>
        </w:numPr>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w:t>
      </w:r>
      <w:r w:rsidR="00901910" w:rsidRPr="00D31EC4">
        <w:rPr>
          <w:rFonts w:ascii="Times New Roman" w:hAnsi="Times New Roman"/>
          <w:color w:val="000000" w:themeColor="text1"/>
          <w:sz w:val="28"/>
          <w:szCs w:val="28"/>
        </w:rPr>
        <w:t>статті 16</w:t>
      </w:r>
      <w:r w:rsidRPr="00D31EC4">
        <w:rPr>
          <w:rFonts w:ascii="Times New Roman" w:hAnsi="Times New Roman"/>
          <w:color w:val="000000" w:themeColor="text1"/>
          <w:sz w:val="28"/>
          <w:szCs w:val="28"/>
        </w:rPr>
        <w:t>:</w:t>
      </w:r>
      <w:r w:rsidR="00901910" w:rsidRPr="00D31EC4">
        <w:rPr>
          <w:rFonts w:ascii="Times New Roman" w:hAnsi="Times New Roman"/>
          <w:color w:val="000000" w:themeColor="text1"/>
          <w:sz w:val="28"/>
          <w:szCs w:val="28"/>
        </w:rPr>
        <w:t xml:space="preserve"> </w:t>
      </w:r>
    </w:p>
    <w:p w:rsidR="003F4F87" w:rsidRPr="00D31EC4" w:rsidRDefault="003F4F87" w:rsidP="003F4F87">
      <w:pPr>
        <w:pStyle w:val="a3"/>
        <w:ind w:left="709" w:firstLine="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 перший частини першої викласти в такій редакції:</w:t>
      </w:r>
    </w:p>
    <w:p w:rsidR="00901910" w:rsidRPr="00D31EC4" w:rsidRDefault="00901910">
      <w:pPr>
        <w:rPr>
          <w:rFonts w:ascii="Times New Roman" w:hAnsi="Times New Roman"/>
          <w:color w:val="000000" w:themeColor="text1"/>
          <w:sz w:val="28"/>
          <w:szCs w:val="28"/>
        </w:rPr>
      </w:pPr>
      <w:r w:rsidRPr="00D31EC4">
        <w:rPr>
          <w:rFonts w:ascii="Times New Roman" w:hAnsi="Times New Roman"/>
          <w:color w:val="000000" w:themeColor="text1"/>
          <w:sz w:val="28"/>
          <w:szCs w:val="28"/>
        </w:rPr>
        <w:lastRenderedPageBreak/>
        <w:t>«</w:t>
      </w:r>
      <w:r w:rsidR="001F6CA4" w:rsidRPr="00D31EC4">
        <w:rPr>
          <w:rFonts w:ascii="Times New Roman" w:hAnsi="Times New Roman"/>
          <w:color w:val="000000" w:themeColor="text1"/>
          <w:sz w:val="28"/>
          <w:szCs w:val="28"/>
        </w:rPr>
        <w:t>Фінансова операція (фінансові операції) підлягає (підлягають) внутрішньому фінансовому моніторингу, якщо у суб’єкта первинного фінансового моніторингу виникають підозри, які ґрунтуються, зокрема, на:</w:t>
      </w:r>
      <w:r w:rsidRPr="00D31EC4">
        <w:rPr>
          <w:rFonts w:ascii="Times New Roman" w:hAnsi="Times New Roman"/>
          <w:color w:val="000000" w:themeColor="text1"/>
          <w:sz w:val="28"/>
          <w:szCs w:val="28"/>
        </w:rPr>
        <w:t>»;</w:t>
      </w:r>
    </w:p>
    <w:p w:rsidR="00835B59" w:rsidRPr="00D31EC4" w:rsidRDefault="003F4F87" w:rsidP="00901910">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абзац четвертий </w:t>
      </w:r>
      <w:r w:rsidR="00835B59" w:rsidRPr="00D31EC4">
        <w:rPr>
          <w:rFonts w:ascii="Times New Roman" w:hAnsi="Times New Roman"/>
          <w:color w:val="000000" w:themeColor="text1"/>
          <w:sz w:val="28"/>
          <w:szCs w:val="28"/>
        </w:rPr>
        <w:t>викласти у такій редакції:</w:t>
      </w:r>
    </w:p>
    <w:p w:rsidR="003F4F87" w:rsidRPr="00D31EC4" w:rsidRDefault="003F4F87" w:rsidP="00901910">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835B59" w:rsidRPr="00D31EC4">
        <w:rPr>
          <w:rFonts w:ascii="Times New Roman" w:hAnsi="Times New Roman"/>
          <w:color w:val="000000" w:themeColor="text1"/>
          <w:sz w:val="28"/>
          <w:szCs w:val="28"/>
        </w:rPr>
        <w:t>типологічних дослідженнях у сфері протидії легалізації (відмиванню) доходів, одержаних злочинним шляхом, або фінансуванню тероризму чи фінансуванню розповсюдженн</w:t>
      </w:r>
      <w:r w:rsidR="007A3101" w:rsidRPr="00D31EC4">
        <w:rPr>
          <w:rFonts w:ascii="Times New Roman" w:hAnsi="Times New Roman"/>
          <w:color w:val="000000" w:themeColor="text1"/>
          <w:sz w:val="28"/>
          <w:szCs w:val="28"/>
        </w:rPr>
        <w:t>я зброї масового знищення</w:t>
      </w:r>
      <w:r w:rsidR="00DB5888" w:rsidRPr="00D31EC4">
        <w:rPr>
          <w:rFonts w:ascii="Times New Roman" w:hAnsi="Times New Roman"/>
          <w:color w:val="000000" w:themeColor="text1"/>
          <w:sz w:val="28"/>
          <w:szCs w:val="28"/>
        </w:rPr>
        <w:t>,</w:t>
      </w:r>
      <w:r w:rsidR="007A3101" w:rsidRPr="00D31EC4">
        <w:rPr>
          <w:rFonts w:ascii="Times New Roman" w:hAnsi="Times New Roman"/>
          <w:color w:val="000000" w:themeColor="text1"/>
          <w:sz w:val="28"/>
          <w:szCs w:val="28"/>
        </w:rPr>
        <w:t xml:space="preserve"> мето</w:t>
      </w:r>
      <w:r w:rsidR="00835B59" w:rsidRPr="00D31EC4">
        <w:rPr>
          <w:rFonts w:ascii="Times New Roman" w:hAnsi="Times New Roman"/>
          <w:color w:val="000000" w:themeColor="text1"/>
          <w:sz w:val="28"/>
          <w:szCs w:val="28"/>
        </w:rPr>
        <w:t>дичних та методологічних вказівках, підготовлених спеціально уповноваженим органом та/або відповідним суб'єктом державного фінансового моніторингу, який відповідно до цього Закону виконує функції державного регулювання і нагляду за суб'єктом первинного фінансового моніторингу та оприлюднених на його (їх) офіційному веб-сайті.</w:t>
      </w:r>
      <w:r w:rsidRPr="00D31EC4">
        <w:rPr>
          <w:rFonts w:ascii="Times New Roman" w:hAnsi="Times New Roman"/>
          <w:color w:val="000000" w:themeColor="text1"/>
          <w:sz w:val="28"/>
          <w:szCs w:val="28"/>
        </w:rPr>
        <w:t>»;</w:t>
      </w:r>
    </w:p>
    <w:p w:rsidR="00CB66AC" w:rsidRPr="00D31EC4" w:rsidRDefault="00CB66AC" w:rsidP="00B951DE">
      <w:pPr>
        <w:pStyle w:val="a3"/>
        <w:numPr>
          <w:ilvl w:val="0"/>
          <w:numId w:val="3"/>
        </w:numPr>
        <w:ind w:left="0"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у статті 17:</w:t>
      </w:r>
    </w:p>
    <w:p w:rsidR="00CE0AA7" w:rsidRPr="00D31EC4" w:rsidRDefault="00CE0AA7" w:rsidP="00CE0AA7">
      <w:pPr>
        <w:rPr>
          <w:rFonts w:ascii="Times New Roman" w:hAnsi="Times New Roman"/>
          <w:color w:val="000000" w:themeColor="text1"/>
          <w:sz w:val="28"/>
          <w:szCs w:val="28"/>
        </w:rPr>
      </w:pPr>
      <w:r w:rsidRPr="00D31EC4">
        <w:rPr>
          <w:rFonts w:ascii="Times New Roman" w:hAnsi="Times New Roman"/>
          <w:color w:val="000000" w:themeColor="text1"/>
          <w:sz w:val="28"/>
          <w:szCs w:val="28"/>
        </w:rPr>
        <w:t>у частині першій:</w:t>
      </w:r>
    </w:p>
    <w:p w:rsidR="00CE0AA7" w:rsidRPr="00D31EC4" w:rsidRDefault="00CE0AA7" w:rsidP="00CE0AA7">
      <w:pPr>
        <w:spacing w:after="0"/>
        <w:rPr>
          <w:rFonts w:ascii="Times New Roman" w:hAnsi="Times New Roman"/>
          <w:color w:val="000000" w:themeColor="text1"/>
          <w:sz w:val="28"/>
          <w:szCs w:val="28"/>
        </w:rPr>
      </w:pPr>
      <w:r w:rsidRPr="00D31EC4">
        <w:rPr>
          <w:rFonts w:ascii="Times New Roman" w:hAnsi="Times New Roman"/>
          <w:color w:val="000000" w:themeColor="text1"/>
          <w:sz w:val="28"/>
          <w:szCs w:val="28"/>
        </w:rPr>
        <w:t>слова «яка (які) містить (містять) ознаки, передбачені статтями 15 та/або 16 цього Закону» замінити словами «що підлягає (підлягають) фінансовому моніторингу»;</w:t>
      </w:r>
    </w:p>
    <w:p w:rsidR="005F6C21" w:rsidRPr="00D31EC4" w:rsidRDefault="00CE0AA7" w:rsidP="00CE0AA7">
      <w:pPr>
        <w:rPr>
          <w:rFonts w:ascii="Times New Roman" w:hAnsi="Times New Roman"/>
          <w:color w:val="000000" w:themeColor="text1"/>
          <w:sz w:val="28"/>
          <w:szCs w:val="28"/>
        </w:rPr>
      </w:pPr>
      <w:r w:rsidRPr="00D31EC4">
        <w:rPr>
          <w:rFonts w:ascii="Times New Roman" w:hAnsi="Times New Roman"/>
          <w:color w:val="000000" w:themeColor="text1"/>
          <w:sz w:val="28"/>
          <w:szCs w:val="28"/>
        </w:rPr>
        <w:t>слово «(включно)» виключити;</w:t>
      </w:r>
    </w:p>
    <w:p w:rsidR="00CB66AC" w:rsidRPr="00D31EC4" w:rsidRDefault="00AC0897" w:rsidP="00AC0897">
      <w:pPr>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після частини четвертої доповнити </w:t>
      </w:r>
      <w:r w:rsidR="00BA7BFB" w:rsidRPr="00D31EC4">
        <w:rPr>
          <w:rFonts w:ascii="Times New Roman" w:hAnsi="Times New Roman"/>
          <w:color w:val="000000" w:themeColor="text1"/>
          <w:sz w:val="28"/>
          <w:szCs w:val="28"/>
        </w:rPr>
        <w:t xml:space="preserve">чотирма </w:t>
      </w:r>
      <w:r w:rsidR="00CB66AC" w:rsidRPr="00D31EC4">
        <w:rPr>
          <w:rFonts w:ascii="Times New Roman" w:hAnsi="Times New Roman"/>
          <w:color w:val="000000" w:themeColor="text1"/>
          <w:sz w:val="28"/>
          <w:szCs w:val="28"/>
        </w:rPr>
        <w:t xml:space="preserve">новими частинами </w:t>
      </w:r>
      <w:r w:rsidR="00AC4977" w:rsidRPr="00D31EC4">
        <w:rPr>
          <w:rFonts w:ascii="Times New Roman" w:hAnsi="Times New Roman"/>
          <w:color w:val="000000" w:themeColor="text1"/>
          <w:sz w:val="28"/>
          <w:szCs w:val="28"/>
        </w:rPr>
        <w:t xml:space="preserve">п’ятою – восьмою </w:t>
      </w:r>
      <w:r w:rsidRPr="00D31EC4">
        <w:rPr>
          <w:rFonts w:ascii="Times New Roman" w:hAnsi="Times New Roman"/>
          <w:color w:val="000000" w:themeColor="text1"/>
          <w:sz w:val="28"/>
          <w:szCs w:val="28"/>
        </w:rPr>
        <w:t>такого змісту</w:t>
      </w:r>
      <w:r w:rsidR="00CB66AC" w:rsidRPr="00D31EC4">
        <w:rPr>
          <w:rFonts w:ascii="Times New Roman" w:hAnsi="Times New Roman"/>
          <w:color w:val="000000" w:themeColor="text1"/>
          <w:sz w:val="28"/>
          <w:szCs w:val="28"/>
        </w:rPr>
        <w:t>:</w:t>
      </w:r>
    </w:p>
    <w:p w:rsidR="004A21A3" w:rsidRPr="00D31EC4" w:rsidRDefault="00CB66AC" w:rsidP="004A21A3">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4A21A3" w:rsidRPr="00D31EC4">
        <w:rPr>
          <w:rFonts w:ascii="Times New Roman" w:hAnsi="Times New Roman"/>
          <w:color w:val="000000" w:themeColor="text1"/>
          <w:sz w:val="28"/>
          <w:szCs w:val="28"/>
        </w:rPr>
        <w:t xml:space="preserve">5. Рішення (доручення) спеціально уповноваженого органу, прийняті відповідно </w:t>
      </w:r>
      <w:r w:rsidR="00AC4977" w:rsidRPr="00D31EC4">
        <w:rPr>
          <w:rFonts w:ascii="Times New Roman" w:hAnsi="Times New Roman"/>
          <w:color w:val="000000" w:themeColor="text1"/>
          <w:sz w:val="28"/>
          <w:szCs w:val="28"/>
        </w:rPr>
        <w:t xml:space="preserve">до </w:t>
      </w:r>
      <w:r w:rsidR="004A21A3" w:rsidRPr="00D31EC4">
        <w:rPr>
          <w:rFonts w:ascii="Times New Roman" w:hAnsi="Times New Roman"/>
          <w:color w:val="000000" w:themeColor="text1"/>
          <w:sz w:val="28"/>
          <w:szCs w:val="28"/>
        </w:rPr>
        <w:t>частин другої, третьої та дев</w:t>
      </w:r>
      <w:r w:rsidR="0069672D" w:rsidRPr="00D31EC4">
        <w:rPr>
          <w:rFonts w:ascii="Times New Roman" w:hAnsi="Times New Roman"/>
          <w:color w:val="000000" w:themeColor="text1"/>
          <w:sz w:val="28"/>
          <w:szCs w:val="28"/>
        </w:rPr>
        <w:t>’</w:t>
      </w:r>
      <w:r w:rsidR="004A21A3" w:rsidRPr="00D31EC4">
        <w:rPr>
          <w:rFonts w:ascii="Times New Roman" w:hAnsi="Times New Roman"/>
          <w:color w:val="000000" w:themeColor="text1"/>
          <w:sz w:val="28"/>
          <w:szCs w:val="28"/>
        </w:rPr>
        <w:t>ятої цієї статті або частини третьої статті 23 цього Закону після запровадження стосовно неплатоспроможного банку тимчасової адміністрації, виконуються уповноваженою особою Фонду гарантування вкладів фізичних осіб шляхом зупинення задоволення вимог вкладників та інших кредиторів банку, здійснення яких передбачено Законом України «Про систему гарантування вкладів фізичних осіб».</w:t>
      </w:r>
    </w:p>
    <w:p w:rsidR="004A21A3" w:rsidRPr="00D31EC4" w:rsidRDefault="004A21A3" w:rsidP="004A21A3">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6. Майно або грошові кошти клієнта неплатоспроможного банку, що знаходяться на рахунках, фінансові операції </w:t>
      </w:r>
      <w:r w:rsidR="00AC4977" w:rsidRPr="00D31EC4">
        <w:rPr>
          <w:rFonts w:ascii="Times New Roman" w:hAnsi="Times New Roman"/>
          <w:color w:val="000000" w:themeColor="text1"/>
          <w:sz w:val="28"/>
          <w:szCs w:val="28"/>
        </w:rPr>
        <w:t>за</w:t>
      </w:r>
      <w:r w:rsidRPr="00D31EC4">
        <w:rPr>
          <w:rFonts w:ascii="Times New Roman" w:hAnsi="Times New Roman"/>
          <w:color w:val="000000" w:themeColor="text1"/>
          <w:sz w:val="28"/>
          <w:szCs w:val="28"/>
        </w:rPr>
        <w:t xml:space="preserve"> яки</w:t>
      </w:r>
      <w:r w:rsidR="00AC4977" w:rsidRPr="00D31EC4">
        <w:rPr>
          <w:rFonts w:ascii="Times New Roman" w:hAnsi="Times New Roman"/>
          <w:color w:val="000000" w:themeColor="text1"/>
          <w:sz w:val="28"/>
          <w:szCs w:val="28"/>
        </w:rPr>
        <w:t>ми</w:t>
      </w:r>
      <w:r w:rsidRPr="00D31EC4">
        <w:rPr>
          <w:rFonts w:ascii="Times New Roman" w:hAnsi="Times New Roman"/>
          <w:color w:val="000000" w:themeColor="text1"/>
          <w:sz w:val="28"/>
          <w:szCs w:val="28"/>
        </w:rPr>
        <w:t xml:space="preserve"> </w:t>
      </w:r>
      <w:proofErr w:type="spellStart"/>
      <w:r w:rsidRPr="00D31EC4">
        <w:rPr>
          <w:rFonts w:ascii="Times New Roman" w:hAnsi="Times New Roman"/>
          <w:color w:val="000000" w:themeColor="text1"/>
          <w:sz w:val="28"/>
          <w:szCs w:val="28"/>
        </w:rPr>
        <w:t>зупинено</w:t>
      </w:r>
      <w:proofErr w:type="spellEnd"/>
      <w:r w:rsidRPr="00D31EC4">
        <w:rPr>
          <w:rFonts w:ascii="Times New Roman" w:hAnsi="Times New Roman"/>
          <w:color w:val="000000" w:themeColor="text1"/>
          <w:sz w:val="28"/>
          <w:szCs w:val="28"/>
        </w:rPr>
        <w:t xml:space="preserve"> відповідно до статті 17 та частини третьої статті 23 цього Закону до дня віднесення банку до категорії неплатоспроможних або під час здійснення тимчасової адміністрації неплатоспроможного банку, може бути передано приймаючому, перехідному банку чи спеціалізованій установі, утвореній Фондом гарантування вкладів фізичних осіб, у встановленому законодавством про систему гарантування вкладів фізичних осіб порядку з письмовим повідомленням Фондом гарантування вкладів спеціально уповноваженого органу. При цьому передане майно або грошові суми залишаються обтяженими відповідно до рішення (доручення) про зупинення (подальше зупинення, продовження зупинення) відповідних (відповідної) фінансових (фінансової) операцій (операції), зупинення проведення фінансової операції відповідної особи на виконання запиту уповноваженого органу іноземної держави.</w:t>
      </w:r>
    </w:p>
    <w:p w:rsidR="004A21A3" w:rsidRPr="00D31EC4" w:rsidRDefault="004A21A3" w:rsidP="004A21A3">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lastRenderedPageBreak/>
        <w:t>7. Рішення (доручення) спеціально уповноваженого органу, прийняті відповідно</w:t>
      </w:r>
      <w:r w:rsidR="00AC4977" w:rsidRPr="00D31EC4">
        <w:rPr>
          <w:rFonts w:ascii="Times New Roman" w:hAnsi="Times New Roman"/>
          <w:color w:val="000000" w:themeColor="text1"/>
          <w:sz w:val="28"/>
          <w:szCs w:val="28"/>
        </w:rPr>
        <w:t xml:space="preserve"> до</w:t>
      </w:r>
      <w:r w:rsidRPr="00D31EC4">
        <w:rPr>
          <w:rFonts w:ascii="Times New Roman" w:hAnsi="Times New Roman"/>
          <w:color w:val="000000" w:themeColor="text1"/>
          <w:sz w:val="28"/>
          <w:szCs w:val="28"/>
        </w:rPr>
        <w:t xml:space="preserve"> частин другої, третьої та дев</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ятої цієї статті або частини третьої статті 23 цього Закону після прийняття рішення про ліквідацію банку, виконуються уповноваженою особою Фонду гарантування вкладів фізичних осіб шляхом зупинення виплати відшкодування коштів вкладникам, їх уповноваженим представникам чи спадкоємцям, зупинення задоволення вимог кредиторів.</w:t>
      </w:r>
    </w:p>
    <w:p w:rsidR="00CB66AC" w:rsidRPr="00D31EC4" w:rsidRDefault="004A21A3" w:rsidP="004A21A3">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8. Майно або грошові кошти клієнта неплатоспроможного банку, що знаходяться на рахунках, фінансові операції </w:t>
      </w:r>
      <w:r w:rsidR="00AC4977" w:rsidRPr="00D31EC4">
        <w:rPr>
          <w:rFonts w:ascii="Times New Roman" w:hAnsi="Times New Roman"/>
          <w:color w:val="000000" w:themeColor="text1"/>
          <w:sz w:val="28"/>
          <w:szCs w:val="28"/>
        </w:rPr>
        <w:t>за</w:t>
      </w:r>
      <w:r w:rsidRPr="00D31EC4">
        <w:rPr>
          <w:rFonts w:ascii="Times New Roman" w:hAnsi="Times New Roman"/>
          <w:color w:val="000000" w:themeColor="text1"/>
          <w:sz w:val="28"/>
          <w:szCs w:val="28"/>
        </w:rPr>
        <w:t xml:space="preserve"> яки</w:t>
      </w:r>
      <w:r w:rsidR="00AC4977" w:rsidRPr="00D31EC4">
        <w:rPr>
          <w:rFonts w:ascii="Times New Roman" w:hAnsi="Times New Roman"/>
          <w:color w:val="000000" w:themeColor="text1"/>
          <w:sz w:val="28"/>
          <w:szCs w:val="28"/>
        </w:rPr>
        <w:t>ми</w:t>
      </w:r>
      <w:r w:rsidRPr="00D31EC4">
        <w:rPr>
          <w:rFonts w:ascii="Times New Roman" w:hAnsi="Times New Roman"/>
          <w:color w:val="000000" w:themeColor="text1"/>
          <w:sz w:val="28"/>
          <w:szCs w:val="28"/>
        </w:rPr>
        <w:t xml:space="preserve"> </w:t>
      </w:r>
      <w:proofErr w:type="spellStart"/>
      <w:r w:rsidRPr="00D31EC4">
        <w:rPr>
          <w:rFonts w:ascii="Times New Roman" w:hAnsi="Times New Roman"/>
          <w:color w:val="000000" w:themeColor="text1"/>
          <w:sz w:val="28"/>
          <w:szCs w:val="28"/>
        </w:rPr>
        <w:t>зу</w:t>
      </w:r>
      <w:r w:rsidR="00D6608C" w:rsidRPr="00D31EC4">
        <w:rPr>
          <w:rFonts w:ascii="Times New Roman" w:hAnsi="Times New Roman"/>
          <w:color w:val="000000" w:themeColor="text1"/>
          <w:sz w:val="28"/>
          <w:szCs w:val="28"/>
        </w:rPr>
        <w:t>пинено</w:t>
      </w:r>
      <w:proofErr w:type="spellEnd"/>
      <w:r w:rsidR="00D6608C" w:rsidRPr="00D31EC4">
        <w:rPr>
          <w:rFonts w:ascii="Times New Roman" w:hAnsi="Times New Roman"/>
          <w:color w:val="000000" w:themeColor="text1"/>
          <w:sz w:val="28"/>
          <w:szCs w:val="28"/>
        </w:rPr>
        <w:t xml:space="preserve"> відповідно до статті 17 або</w:t>
      </w:r>
      <w:r w:rsidRPr="00D31EC4">
        <w:rPr>
          <w:rFonts w:ascii="Times New Roman" w:hAnsi="Times New Roman"/>
          <w:color w:val="000000" w:themeColor="text1"/>
          <w:sz w:val="28"/>
          <w:szCs w:val="28"/>
        </w:rPr>
        <w:t xml:space="preserve"> частини третьої статті 23 цього Закону після прийняття рішення про ліквідацію банку, може бути передано спеціалізованій установі, утвореній Фондом гарантування вкладів фізичних осіб, у встановленому законодавством про систему гарантування вкладів фізичних осіб порядку з письмовим повідомленням Фондом гарантування вкладів спеціально уповноваженого органу. При цьому передане майно або грошові суми залишаються обтяженими відповідно до рішення (доручення) про зупинення (подальше зупинення, продовження зупинення) відповідних (відповідної) фінансових (фінансової) операцій (операції), зупинення проведення фінансової операції відповідної особи на виконання запиту уповноваженого органу іноземної держави.</w:t>
      </w:r>
      <w:r w:rsidR="00CB66AC" w:rsidRPr="00D31EC4">
        <w:rPr>
          <w:rFonts w:ascii="Times New Roman" w:hAnsi="Times New Roman"/>
          <w:color w:val="000000" w:themeColor="text1"/>
          <w:sz w:val="28"/>
          <w:szCs w:val="28"/>
        </w:rPr>
        <w:t>»</w:t>
      </w:r>
      <w:r w:rsidR="005F6C21" w:rsidRPr="00D31EC4">
        <w:rPr>
          <w:rFonts w:ascii="Times New Roman" w:hAnsi="Times New Roman"/>
          <w:color w:val="000000" w:themeColor="text1"/>
          <w:sz w:val="28"/>
          <w:szCs w:val="28"/>
        </w:rPr>
        <w:t>.</w:t>
      </w:r>
    </w:p>
    <w:p w:rsidR="00CB66AC" w:rsidRPr="00D31EC4" w:rsidRDefault="005F6C21" w:rsidP="00CB66AC">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У</w:t>
      </w:r>
      <w:r w:rsidR="00CB66AC" w:rsidRPr="00D31EC4">
        <w:rPr>
          <w:rFonts w:ascii="Times New Roman" w:hAnsi="Times New Roman"/>
          <w:color w:val="000000" w:themeColor="text1"/>
          <w:sz w:val="28"/>
          <w:szCs w:val="28"/>
        </w:rPr>
        <w:t xml:space="preserve"> зв</w:t>
      </w:r>
      <w:r w:rsidR="0069672D" w:rsidRPr="00D31EC4">
        <w:rPr>
          <w:rFonts w:ascii="Times New Roman" w:hAnsi="Times New Roman"/>
          <w:color w:val="000000" w:themeColor="text1"/>
          <w:sz w:val="28"/>
          <w:szCs w:val="28"/>
        </w:rPr>
        <w:t>’</w:t>
      </w:r>
      <w:r w:rsidR="00CB66AC" w:rsidRPr="00D31EC4">
        <w:rPr>
          <w:rFonts w:ascii="Times New Roman" w:hAnsi="Times New Roman"/>
          <w:color w:val="000000" w:themeColor="text1"/>
          <w:sz w:val="28"/>
          <w:szCs w:val="28"/>
        </w:rPr>
        <w:t>язку з цим частини п</w:t>
      </w:r>
      <w:r w:rsidR="0069672D" w:rsidRPr="00D31EC4">
        <w:rPr>
          <w:rFonts w:ascii="Times New Roman" w:hAnsi="Times New Roman"/>
          <w:color w:val="000000" w:themeColor="text1"/>
          <w:sz w:val="28"/>
          <w:szCs w:val="28"/>
        </w:rPr>
        <w:t>’</w:t>
      </w:r>
      <w:r w:rsidR="00CB66AC" w:rsidRPr="00D31EC4">
        <w:rPr>
          <w:rFonts w:ascii="Times New Roman" w:hAnsi="Times New Roman"/>
          <w:color w:val="000000" w:themeColor="text1"/>
          <w:sz w:val="28"/>
          <w:szCs w:val="28"/>
        </w:rPr>
        <w:t>яту – дванадцяту вважати відповідно частинами дев</w:t>
      </w:r>
      <w:r w:rsidR="0069672D" w:rsidRPr="00D31EC4">
        <w:rPr>
          <w:rFonts w:ascii="Times New Roman" w:hAnsi="Times New Roman"/>
          <w:color w:val="000000" w:themeColor="text1"/>
          <w:sz w:val="28"/>
          <w:szCs w:val="28"/>
        </w:rPr>
        <w:t>’</w:t>
      </w:r>
      <w:r w:rsidR="00CB66AC" w:rsidRPr="00D31EC4">
        <w:rPr>
          <w:rFonts w:ascii="Times New Roman" w:hAnsi="Times New Roman"/>
          <w:color w:val="000000" w:themeColor="text1"/>
          <w:sz w:val="28"/>
          <w:szCs w:val="28"/>
        </w:rPr>
        <w:t>ятою – шістнадцятою;</w:t>
      </w:r>
    </w:p>
    <w:p w:rsidR="00F7621A" w:rsidRPr="00D31EC4" w:rsidRDefault="002F2713" w:rsidP="00CB66AC">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w:t>
      </w:r>
      <w:r w:rsidR="00F7621A" w:rsidRPr="00D31EC4">
        <w:rPr>
          <w:rFonts w:ascii="Times New Roman" w:hAnsi="Times New Roman"/>
          <w:color w:val="000000" w:themeColor="text1"/>
          <w:sz w:val="28"/>
          <w:szCs w:val="28"/>
        </w:rPr>
        <w:t>частині дев</w:t>
      </w:r>
      <w:r w:rsidR="0069672D" w:rsidRPr="00D31EC4">
        <w:rPr>
          <w:rFonts w:ascii="Times New Roman" w:hAnsi="Times New Roman"/>
          <w:color w:val="000000" w:themeColor="text1"/>
          <w:sz w:val="28"/>
          <w:szCs w:val="28"/>
        </w:rPr>
        <w:t>’</w:t>
      </w:r>
      <w:r w:rsidR="00F7621A" w:rsidRPr="00D31EC4">
        <w:rPr>
          <w:rFonts w:ascii="Times New Roman" w:hAnsi="Times New Roman"/>
          <w:color w:val="000000" w:themeColor="text1"/>
          <w:sz w:val="28"/>
          <w:szCs w:val="28"/>
        </w:rPr>
        <w:t>ятій:</w:t>
      </w:r>
    </w:p>
    <w:p w:rsidR="005F6C21" w:rsidRPr="00D31EC4" w:rsidRDefault="00AC4977" w:rsidP="00CB66AC">
      <w:pPr>
        <w:ind w:firstLine="709"/>
        <w:rPr>
          <w:rFonts w:ascii="Times New Roman" w:hAnsi="Times New Roman"/>
          <w:color w:val="000000" w:themeColor="text1"/>
          <w:sz w:val="28"/>
          <w:szCs w:val="28"/>
        </w:rPr>
      </w:pPr>
      <w:bookmarkStart w:id="0" w:name="_GoBack"/>
      <w:r w:rsidRPr="00D31EC4">
        <w:rPr>
          <w:rFonts w:ascii="Times New Roman" w:hAnsi="Times New Roman"/>
          <w:color w:val="000000" w:themeColor="text1"/>
          <w:sz w:val="28"/>
          <w:szCs w:val="28"/>
        </w:rPr>
        <w:t>в</w:t>
      </w:r>
      <w:r w:rsidR="00F7621A" w:rsidRPr="00D31EC4">
        <w:rPr>
          <w:rFonts w:ascii="Times New Roman" w:hAnsi="Times New Roman"/>
          <w:color w:val="000000" w:themeColor="text1"/>
          <w:sz w:val="28"/>
          <w:szCs w:val="28"/>
        </w:rPr>
        <w:t xml:space="preserve"> </w:t>
      </w:r>
      <w:r w:rsidR="00D76EFA" w:rsidRPr="00D31EC4">
        <w:rPr>
          <w:rFonts w:ascii="Times New Roman" w:hAnsi="Times New Roman"/>
          <w:color w:val="000000" w:themeColor="text1"/>
          <w:sz w:val="28"/>
          <w:szCs w:val="28"/>
        </w:rPr>
        <w:t xml:space="preserve">абзаці восьмому </w:t>
      </w:r>
      <w:r w:rsidR="005F6C21" w:rsidRPr="00D31EC4">
        <w:rPr>
          <w:rFonts w:ascii="Times New Roman" w:hAnsi="Times New Roman"/>
          <w:color w:val="000000" w:themeColor="text1"/>
          <w:sz w:val="28"/>
          <w:szCs w:val="28"/>
        </w:rPr>
        <w:t>слова «відповідно до частини п</w:t>
      </w:r>
      <w:r w:rsidR="0069672D" w:rsidRPr="00D31EC4">
        <w:rPr>
          <w:rFonts w:ascii="Times New Roman" w:hAnsi="Times New Roman"/>
          <w:color w:val="000000" w:themeColor="text1"/>
          <w:sz w:val="28"/>
          <w:szCs w:val="28"/>
        </w:rPr>
        <w:t>’</w:t>
      </w:r>
      <w:r w:rsidR="005F6C21" w:rsidRPr="00D31EC4">
        <w:rPr>
          <w:rFonts w:ascii="Times New Roman" w:hAnsi="Times New Roman"/>
          <w:color w:val="000000" w:themeColor="text1"/>
          <w:sz w:val="28"/>
          <w:szCs w:val="28"/>
        </w:rPr>
        <w:t>ятої статті 23 цього Закону» замінити словами «відповідно до частини третьої статті 23 цього Закону»;</w:t>
      </w:r>
    </w:p>
    <w:bookmarkEnd w:id="0"/>
    <w:p w:rsidR="00F7621A" w:rsidRPr="00D31EC4" w:rsidRDefault="00F7621A" w:rsidP="00F7621A">
      <w:pPr>
        <w:pStyle w:val="a3"/>
        <w:ind w:left="0"/>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 дев</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ятий замінити двома новими абзацами такого змісту:</w:t>
      </w:r>
    </w:p>
    <w:p w:rsidR="00F7621A" w:rsidRPr="00D31EC4" w:rsidRDefault="00F7621A" w:rsidP="00F7621A">
      <w:pPr>
        <w:rPr>
          <w:rFonts w:ascii="Times New Roman" w:hAnsi="Times New Roman"/>
          <w:color w:val="000000" w:themeColor="text1"/>
          <w:sz w:val="28"/>
          <w:szCs w:val="28"/>
        </w:rPr>
      </w:pPr>
      <w:r w:rsidRPr="00D31EC4">
        <w:rPr>
          <w:rFonts w:ascii="Times New Roman" w:hAnsi="Times New Roman"/>
          <w:color w:val="000000" w:themeColor="text1"/>
          <w:sz w:val="28"/>
          <w:szCs w:val="28"/>
        </w:rPr>
        <w:t>«Якщо строк зупинення фінансової (фінансових) операції (операцій) перевищив сім робочих днів</w:t>
      </w:r>
      <w:r w:rsidR="00AC4977"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суб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єкт первинного фінансового моніторингу на письмовий запит клієнта повідомляє йому у письмовій формі номер та дату рішення спеціально уповноваженого органу про продовження зупинення відповідних (відповідної) фінансових (фінансової) операцій (операції) (видаткових фінансових операцій).</w:t>
      </w:r>
    </w:p>
    <w:p w:rsidR="00F7621A" w:rsidRPr="00D31EC4" w:rsidRDefault="00F7621A" w:rsidP="00F7621A">
      <w:pPr>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Рішення спеціально уповноваженого органу про продовження зупинення відповідних (відповідної) фінансових (фінансової) операцій (операції) (видаткових фінансових операцій) можуть бути оскаржені </w:t>
      </w:r>
      <w:r w:rsidR="00B862C2" w:rsidRPr="00D31EC4">
        <w:rPr>
          <w:rFonts w:ascii="Times New Roman" w:hAnsi="Times New Roman"/>
          <w:color w:val="000000" w:themeColor="text1"/>
          <w:sz w:val="28"/>
          <w:szCs w:val="28"/>
        </w:rPr>
        <w:t xml:space="preserve">особами, фінансові (фінансова) операції (операція) (видаткові фінансові операції) яких </w:t>
      </w:r>
      <w:proofErr w:type="spellStart"/>
      <w:r w:rsidR="00B862C2" w:rsidRPr="00D31EC4">
        <w:rPr>
          <w:rFonts w:ascii="Times New Roman" w:hAnsi="Times New Roman"/>
          <w:color w:val="000000" w:themeColor="text1"/>
          <w:sz w:val="28"/>
          <w:szCs w:val="28"/>
        </w:rPr>
        <w:t>зупинено</w:t>
      </w:r>
      <w:proofErr w:type="spellEnd"/>
      <w:r w:rsidR="00B862C2" w:rsidRPr="00D31EC4">
        <w:rPr>
          <w:rFonts w:ascii="Times New Roman" w:hAnsi="Times New Roman"/>
          <w:color w:val="000000" w:themeColor="text1"/>
          <w:sz w:val="28"/>
          <w:szCs w:val="28"/>
        </w:rPr>
        <w:t xml:space="preserve">, до </w:t>
      </w:r>
      <w:r w:rsidRPr="00D31EC4">
        <w:rPr>
          <w:rFonts w:ascii="Times New Roman" w:hAnsi="Times New Roman"/>
          <w:color w:val="000000" w:themeColor="text1"/>
          <w:sz w:val="28"/>
          <w:szCs w:val="28"/>
        </w:rPr>
        <w:t>суду в порядку, передбаченому Кодексом адміністративного судочинства України.»;</w:t>
      </w:r>
    </w:p>
    <w:p w:rsidR="005F6C21" w:rsidRPr="00D31EC4" w:rsidRDefault="005F6C21" w:rsidP="00CB66AC">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у частині </w:t>
      </w:r>
      <w:r w:rsidR="00E15469" w:rsidRPr="00D31EC4">
        <w:rPr>
          <w:rFonts w:ascii="Times New Roman" w:hAnsi="Times New Roman"/>
          <w:color w:val="000000" w:themeColor="text1"/>
          <w:sz w:val="28"/>
          <w:szCs w:val="28"/>
        </w:rPr>
        <w:t>десятій</w:t>
      </w:r>
      <w:r w:rsidRPr="00D31EC4">
        <w:rPr>
          <w:rFonts w:ascii="Times New Roman" w:hAnsi="Times New Roman"/>
          <w:color w:val="000000" w:themeColor="text1"/>
          <w:sz w:val="28"/>
          <w:szCs w:val="28"/>
        </w:rPr>
        <w:t>:</w:t>
      </w:r>
    </w:p>
    <w:p w:rsidR="00CB66AC" w:rsidRPr="00D31EC4" w:rsidRDefault="002F2713" w:rsidP="00CB66AC">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а</w:t>
      </w:r>
      <w:r w:rsidR="005E54C3" w:rsidRPr="00D31EC4">
        <w:rPr>
          <w:rFonts w:ascii="Times New Roman" w:hAnsi="Times New Roman"/>
          <w:color w:val="000000" w:themeColor="text1"/>
          <w:sz w:val="28"/>
          <w:szCs w:val="28"/>
        </w:rPr>
        <w:t xml:space="preserve">бзац перший після слів </w:t>
      </w:r>
      <w:r w:rsidR="00CB66AC" w:rsidRPr="00D31EC4">
        <w:rPr>
          <w:rFonts w:ascii="Times New Roman" w:hAnsi="Times New Roman"/>
          <w:color w:val="000000" w:themeColor="text1"/>
          <w:sz w:val="28"/>
          <w:szCs w:val="28"/>
        </w:rPr>
        <w:t>«</w:t>
      </w:r>
      <w:r w:rsidR="0094001B" w:rsidRPr="00D31EC4">
        <w:rPr>
          <w:rFonts w:ascii="Times New Roman" w:hAnsi="Times New Roman"/>
          <w:color w:val="000000" w:themeColor="text1"/>
          <w:sz w:val="28"/>
          <w:szCs w:val="28"/>
        </w:rPr>
        <w:t xml:space="preserve">у порядку, визначеному </w:t>
      </w:r>
      <w:r w:rsidR="005E54C3" w:rsidRPr="00D31EC4">
        <w:rPr>
          <w:rFonts w:ascii="Times New Roman" w:hAnsi="Times New Roman"/>
          <w:color w:val="000000" w:themeColor="text1"/>
          <w:sz w:val="28"/>
          <w:szCs w:val="28"/>
        </w:rPr>
        <w:t>суб</w:t>
      </w:r>
      <w:r w:rsidR="0069672D" w:rsidRPr="00D31EC4">
        <w:rPr>
          <w:rFonts w:ascii="Times New Roman" w:hAnsi="Times New Roman"/>
          <w:color w:val="000000" w:themeColor="text1"/>
          <w:sz w:val="28"/>
          <w:szCs w:val="28"/>
        </w:rPr>
        <w:t>’</w:t>
      </w:r>
      <w:r w:rsidR="005E54C3" w:rsidRPr="00D31EC4">
        <w:rPr>
          <w:rFonts w:ascii="Times New Roman" w:hAnsi="Times New Roman"/>
          <w:color w:val="000000" w:themeColor="text1"/>
          <w:sz w:val="28"/>
          <w:szCs w:val="28"/>
        </w:rPr>
        <w:t>єктами</w:t>
      </w:r>
      <w:r w:rsidR="0094001B" w:rsidRPr="00D31EC4">
        <w:rPr>
          <w:rFonts w:ascii="Times New Roman" w:hAnsi="Times New Roman"/>
          <w:color w:val="000000" w:themeColor="text1"/>
          <w:sz w:val="28"/>
          <w:szCs w:val="28"/>
        </w:rPr>
        <w:t xml:space="preserve"> державного фінансового моніторингу, які здійснюють державне регулювання і нагляд за </w:t>
      </w:r>
      <w:r w:rsidR="0094001B" w:rsidRPr="00D31EC4">
        <w:rPr>
          <w:rFonts w:ascii="Times New Roman" w:hAnsi="Times New Roman"/>
          <w:color w:val="000000" w:themeColor="text1"/>
          <w:sz w:val="28"/>
          <w:szCs w:val="28"/>
        </w:rPr>
        <w:lastRenderedPageBreak/>
        <w:t>діяльністю суб</w:t>
      </w:r>
      <w:r w:rsidR="0069672D" w:rsidRPr="00D31EC4">
        <w:rPr>
          <w:rFonts w:ascii="Times New Roman" w:hAnsi="Times New Roman"/>
          <w:color w:val="000000" w:themeColor="text1"/>
          <w:sz w:val="28"/>
          <w:szCs w:val="28"/>
        </w:rPr>
        <w:t>’</w:t>
      </w:r>
      <w:r w:rsidR="0094001B" w:rsidRPr="00D31EC4">
        <w:rPr>
          <w:rFonts w:ascii="Times New Roman" w:hAnsi="Times New Roman"/>
          <w:color w:val="000000" w:themeColor="text1"/>
          <w:sz w:val="28"/>
          <w:szCs w:val="28"/>
        </w:rPr>
        <w:t>єктів пер</w:t>
      </w:r>
      <w:r w:rsidR="007457D5" w:rsidRPr="00D31EC4">
        <w:rPr>
          <w:rFonts w:ascii="Times New Roman" w:hAnsi="Times New Roman"/>
          <w:color w:val="000000" w:themeColor="text1"/>
          <w:sz w:val="28"/>
          <w:szCs w:val="28"/>
        </w:rPr>
        <w:t>винного фінансового моніторингу</w:t>
      </w:r>
      <w:r w:rsidR="00CB66AC" w:rsidRPr="00D31EC4">
        <w:rPr>
          <w:rFonts w:ascii="Times New Roman" w:hAnsi="Times New Roman"/>
          <w:color w:val="000000" w:themeColor="text1"/>
          <w:sz w:val="28"/>
          <w:szCs w:val="28"/>
        </w:rPr>
        <w:t>» доповнити словами «</w:t>
      </w:r>
      <w:r w:rsidR="00D6608C" w:rsidRPr="00D31EC4">
        <w:rPr>
          <w:rFonts w:ascii="Times New Roman" w:hAnsi="Times New Roman"/>
          <w:color w:val="000000" w:themeColor="text1"/>
          <w:sz w:val="28"/>
          <w:szCs w:val="28"/>
        </w:rPr>
        <w:t>або</w:t>
      </w:r>
      <w:r w:rsidR="00D76EFA" w:rsidRPr="00D31EC4">
        <w:rPr>
          <w:rFonts w:ascii="Times New Roman" w:hAnsi="Times New Roman"/>
          <w:color w:val="000000" w:themeColor="text1"/>
          <w:sz w:val="28"/>
          <w:szCs w:val="28"/>
        </w:rPr>
        <w:t xml:space="preserve"> </w:t>
      </w:r>
      <w:r w:rsidR="0094001B" w:rsidRPr="00D31EC4">
        <w:rPr>
          <w:rFonts w:ascii="Times New Roman" w:hAnsi="Times New Roman"/>
          <w:color w:val="000000" w:themeColor="text1"/>
          <w:sz w:val="28"/>
          <w:szCs w:val="28"/>
        </w:rPr>
        <w:t>Фондом гарантування вкладів фізичних осіб»</w:t>
      </w:r>
      <w:r w:rsidRPr="00D31EC4">
        <w:rPr>
          <w:rFonts w:ascii="Times New Roman" w:hAnsi="Times New Roman"/>
          <w:color w:val="000000" w:themeColor="text1"/>
          <w:sz w:val="28"/>
          <w:szCs w:val="28"/>
        </w:rPr>
        <w:t>;</w:t>
      </w:r>
    </w:p>
    <w:p w:rsidR="002F2713" w:rsidRPr="00D31EC4" w:rsidRDefault="00AC4977" w:rsidP="00CB66AC">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в</w:t>
      </w:r>
      <w:r w:rsidR="007457D5" w:rsidRPr="00D31EC4">
        <w:rPr>
          <w:rFonts w:ascii="Times New Roman" w:hAnsi="Times New Roman"/>
          <w:color w:val="000000" w:themeColor="text1"/>
          <w:sz w:val="28"/>
          <w:szCs w:val="28"/>
        </w:rPr>
        <w:t xml:space="preserve"> </w:t>
      </w:r>
      <w:r w:rsidR="002F2713" w:rsidRPr="00D31EC4">
        <w:rPr>
          <w:rFonts w:ascii="Times New Roman" w:hAnsi="Times New Roman"/>
          <w:color w:val="000000" w:themeColor="text1"/>
          <w:sz w:val="28"/>
          <w:szCs w:val="28"/>
        </w:rPr>
        <w:t>абзац</w:t>
      </w:r>
      <w:r w:rsidR="007457D5" w:rsidRPr="00D31EC4">
        <w:rPr>
          <w:rFonts w:ascii="Times New Roman" w:hAnsi="Times New Roman"/>
          <w:color w:val="000000" w:themeColor="text1"/>
          <w:sz w:val="28"/>
          <w:szCs w:val="28"/>
        </w:rPr>
        <w:t>і</w:t>
      </w:r>
      <w:r w:rsidR="002F2713" w:rsidRPr="00D31EC4">
        <w:rPr>
          <w:rFonts w:ascii="Times New Roman" w:hAnsi="Times New Roman"/>
          <w:color w:val="000000" w:themeColor="text1"/>
          <w:sz w:val="28"/>
          <w:szCs w:val="28"/>
        </w:rPr>
        <w:t xml:space="preserve"> друг</w:t>
      </w:r>
      <w:r w:rsidR="007457D5" w:rsidRPr="00D31EC4">
        <w:rPr>
          <w:rFonts w:ascii="Times New Roman" w:hAnsi="Times New Roman"/>
          <w:color w:val="000000" w:themeColor="text1"/>
          <w:sz w:val="28"/>
          <w:szCs w:val="28"/>
        </w:rPr>
        <w:t>ому</w:t>
      </w:r>
      <w:r w:rsidR="002F2713" w:rsidRPr="00D31EC4">
        <w:rPr>
          <w:rFonts w:ascii="Times New Roman" w:hAnsi="Times New Roman"/>
          <w:color w:val="000000" w:themeColor="text1"/>
          <w:sz w:val="28"/>
          <w:szCs w:val="28"/>
        </w:rPr>
        <w:t xml:space="preserve"> сл</w:t>
      </w:r>
      <w:r w:rsidR="007457D5" w:rsidRPr="00D31EC4">
        <w:rPr>
          <w:rFonts w:ascii="Times New Roman" w:hAnsi="Times New Roman"/>
          <w:color w:val="000000" w:themeColor="text1"/>
          <w:sz w:val="28"/>
          <w:szCs w:val="28"/>
        </w:rPr>
        <w:t>ова</w:t>
      </w:r>
      <w:r w:rsidR="002F2713" w:rsidRPr="00D31EC4">
        <w:rPr>
          <w:rFonts w:ascii="Times New Roman" w:hAnsi="Times New Roman"/>
          <w:color w:val="000000" w:themeColor="text1"/>
          <w:sz w:val="28"/>
          <w:szCs w:val="28"/>
        </w:rPr>
        <w:t xml:space="preserve"> «суб</w:t>
      </w:r>
      <w:r w:rsidR="0069672D" w:rsidRPr="00D31EC4">
        <w:rPr>
          <w:rFonts w:ascii="Times New Roman" w:hAnsi="Times New Roman"/>
          <w:color w:val="000000" w:themeColor="text1"/>
          <w:sz w:val="28"/>
          <w:szCs w:val="28"/>
        </w:rPr>
        <w:t>’</w:t>
      </w:r>
      <w:r w:rsidR="002F2713" w:rsidRPr="00D31EC4">
        <w:rPr>
          <w:rFonts w:ascii="Times New Roman" w:hAnsi="Times New Roman"/>
          <w:color w:val="000000" w:themeColor="text1"/>
          <w:sz w:val="28"/>
          <w:szCs w:val="28"/>
        </w:rPr>
        <w:t xml:space="preserve">єкта первинного фінансового моніторингу» </w:t>
      </w:r>
      <w:r w:rsidR="007457D5" w:rsidRPr="00D31EC4">
        <w:rPr>
          <w:rFonts w:ascii="Times New Roman" w:hAnsi="Times New Roman"/>
          <w:color w:val="000000" w:themeColor="text1"/>
          <w:sz w:val="28"/>
          <w:szCs w:val="28"/>
        </w:rPr>
        <w:t>замінити</w:t>
      </w:r>
      <w:r w:rsidR="002F2713" w:rsidRPr="00D31EC4">
        <w:rPr>
          <w:rFonts w:ascii="Times New Roman" w:hAnsi="Times New Roman"/>
          <w:color w:val="000000" w:themeColor="text1"/>
          <w:sz w:val="28"/>
          <w:szCs w:val="28"/>
        </w:rPr>
        <w:t xml:space="preserve"> словами «</w:t>
      </w:r>
      <w:r w:rsidR="007457D5" w:rsidRPr="00D31EC4">
        <w:rPr>
          <w:rFonts w:ascii="Times New Roman" w:hAnsi="Times New Roman"/>
          <w:color w:val="000000" w:themeColor="text1"/>
          <w:sz w:val="28"/>
          <w:szCs w:val="28"/>
        </w:rPr>
        <w:t>суб’єкта первинного фінансового</w:t>
      </w:r>
      <w:r w:rsidRPr="00D31EC4">
        <w:rPr>
          <w:rFonts w:ascii="Times New Roman" w:hAnsi="Times New Roman"/>
          <w:color w:val="000000" w:themeColor="text1"/>
          <w:sz w:val="28"/>
          <w:szCs w:val="28"/>
        </w:rPr>
        <w:t xml:space="preserve"> моніторингу</w:t>
      </w:r>
      <w:r w:rsidR="00D76EFA" w:rsidRPr="00D31EC4">
        <w:rPr>
          <w:rFonts w:ascii="Times New Roman" w:hAnsi="Times New Roman"/>
          <w:color w:val="000000" w:themeColor="text1"/>
          <w:sz w:val="28"/>
          <w:szCs w:val="28"/>
        </w:rPr>
        <w:t xml:space="preserve">, </w:t>
      </w:r>
      <w:r w:rsidR="002F2713" w:rsidRPr="00D31EC4">
        <w:rPr>
          <w:rFonts w:ascii="Times New Roman" w:hAnsi="Times New Roman"/>
          <w:color w:val="000000" w:themeColor="text1"/>
          <w:sz w:val="28"/>
          <w:szCs w:val="28"/>
        </w:rPr>
        <w:t>членів ліквідаційної комісії, ліквідатора, уповноваженої особи Фонду гарантування вкладів фізичних осіб</w:t>
      </w:r>
      <w:r w:rsidR="002C5CB5" w:rsidRPr="00D31EC4">
        <w:rPr>
          <w:rFonts w:ascii="Times New Roman" w:hAnsi="Times New Roman"/>
          <w:color w:val="000000" w:themeColor="text1"/>
          <w:sz w:val="28"/>
          <w:szCs w:val="28"/>
        </w:rPr>
        <w:t>,</w:t>
      </w:r>
      <w:r w:rsidR="002F2713" w:rsidRPr="00D31EC4">
        <w:rPr>
          <w:rFonts w:ascii="Times New Roman" w:hAnsi="Times New Roman"/>
          <w:color w:val="000000" w:themeColor="text1"/>
          <w:sz w:val="28"/>
          <w:szCs w:val="28"/>
        </w:rPr>
        <w:t>»</w:t>
      </w:r>
      <w:r w:rsidR="00357590" w:rsidRPr="00D31EC4">
        <w:rPr>
          <w:rFonts w:ascii="Times New Roman" w:hAnsi="Times New Roman"/>
          <w:color w:val="000000" w:themeColor="text1"/>
          <w:sz w:val="28"/>
          <w:szCs w:val="28"/>
        </w:rPr>
        <w:t>;</w:t>
      </w:r>
    </w:p>
    <w:p w:rsidR="004A21A3" w:rsidRPr="00D31EC4" w:rsidRDefault="00E52E9E" w:rsidP="00CB66AC">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в</w:t>
      </w:r>
      <w:r w:rsidR="004A21A3" w:rsidRPr="00D31EC4">
        <w:rPr>
          <w:rFonts w:ascii="Times New Roman" w:hAnsi="Times New Roman"/>
          <w:color w:val="000000" w:themeColor="text1"/>
          <w:sz w:val="28"/>
          <w:szCs w:val="28"/>
        </w:rPr>
        <w:t xml:space="preserve"> абзаці третьому слова «зазначені у частинах першій </w:t>
      </w:r>
      <w:r w:rsidR="004A21A3" w:rsidRPr="00D31EC4">
        <w:rPr>
          <w:rFonts w:ascii="Times New Roman" w:hAnsi="Times New Roman"/>
          <w:i/>
          <w:color w:val="000000" w:themeColor="text1"/>
          <w:sz w:val="28"/>
          <w:szCs w:val="28"/>
        </w:rPr>
        <w:t>–</w:t>
      </w:r>
      <w:r w:rsidR="004A21A3" w:rsidRPr="00D31EC4">
        <w:rPr>
          <w:rFonts w:ascii="Times New Roman" w:hAnsi="Times New Roman"/>
          <w:color w:val="000000" w:themeColor="text1"/>
          <w:sz w:val="28"/>
          <w:szCs w:val="28"/>
        </w:rPr>
        <w:t xml:space="preserve"> п</w:t>
      </w:r>
      <w:r w:rsidR="0069672D" w:rsidRPr="00D31EC4">
        <w:rPr>
          <w:rFonts w:ascii="Times New Roman" w:hAnsi="Times New Roman"/>
          <w:color w:val="000000" w:themeColor="text1"/>
          <w:sz w:val="28"/>
          <w:szCs w:val="28"/>
        </w:rPr>
        <w:t>’</w:t>
      </w:r>
      <w:r w:rsidR="004A21A3" w:rsidRPr="00D31EC4">
        <w:rPr>
          <w:rFonts w:ascii="Times New Roman" w:hAnsi="Times New Roman"/>
          <w:color w:val="000000" w:themeColor="text1"/>
          <w:sz w:val="28"/>
          <w:szCs w:val="28"/>
        </w:rPr>
        <w:t xml:space="preserve">ятій цієї статті» замінити словами «зазначені у частинах першій </w:t>
      </w:r>
      <w:r w:rsidR="004A21A3" w:rsidRPr="00D31EC4">
        <w:rPr>
          <w:rFonts w:ascii="Times New Roman" w:hAnsi="Times New Roman"/>
          <w:i/>
          <w:color w:val="000000" w:themeColor="text1"/>
          <w:sz w:val="28"/>
          <w:szCs w:val="28"/>
        </w:rPr>
        <w:t xml:space="preserve">– </w:t>
      </w:r>
      <w:r w:rsidR="004A21A3" w:rsidRPr="00D31EC4">
        <w:rPr>
          <w:rFonts w:ascii="Times New Roman" w:hAnsi="Times New Roman"/>
          <w:color w:val="000000" w:themeColor="text1"/>
          <w:sz w:val="28"/>
          <w:szCs w:val="28"/>
        </w:rPr>
        <w:t>четвертій та дев</w:t>
      </w:r>
      <w:r w:rsidR="0069672D" w:rsidRPr="00D31EC4">
        <w:rPr>
          <w:rFonts w:ascii="Times New Roman" w:hAnsi="Times New Roman"/>
          <w:color w:val="000000" w:themeColor="text1"/>
          <w:sz w:val="28"/>
          <w:szCs w:val="28"/>
        </w:rPr>
        <w:t>’</w:t>
      </w:r>
      <w:r w:rsidR="004A21A3" w:rsidRPr="00D31EC4">
        <w:rPr>
          <w:rFonts w:ascii="Times New Roman" w:hAnsi="Times New Roman"/>
          <w:color w:val="000000" w:themeColor="text1"/>
          <w:sz w:val="28"/>
          <w:szCs w:val="28"/>
        </w:rPr>
        <w:t>ятій  цієї статті»;</w:t>
      </w:r>
    </w:p>
    <w:p w:rsidR="000B6B4B" w:rsidRPr="00D31EC4" w:rsidRDefault="000B6B4B" w:rsidP="000B6B4B">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частину одинадцяту доповнити новим абзацом такого змісту:</w:t>
      </w:r>
    </w:p>
    <w:p w:rsidR="000B6B4B" w:rsidRPr="00D31EC4" w:rsidRDefault="000B6B4B" w:rsidP="000B6B4B">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21049C" w:rsidRPr="00D31EC4">
        <w:rPr>
          <w:rFonts w:ascii="Times New Roman" w:hAnsi="Times New Roman"/>
          <w:color w:val="000000" w:themeColor="text1"/>
          <w:sz w:val="28"/>
          <w:szCs w:val="28"/>
        </w:rPr>
        <w:t xml:space="preserve">Перелік осіб, пов'язаних із провадженням терористичної діяльності або стосовно яких застосовано міжнародні санкції, оновлюється протягом строку, що не перевищує семи робочих днів після оголошення </w:t>
      </w:r>
      <w:proofErr w:type="spellStart"/>
      <w:r w:rsidR="0021049C" w:rsidRPr="00D31EC4">
        <w:rPr>
          <w:rFonts w:ascii="Times New Roman" w:hAnsi="Times New Roman"/>
          <w:color w:val="000000" w:themeColor="text1"/>
          <w:sz w:val="28"/>
          <w:szCs w:val="28"/>
        </w:rPr>
        <w:t>вироку</w:t>
      </w:r>
      <w:proofErr w:type="spellEnd"/>
      <w:r w:rsidR="0021049C" w:rsidRPr="00D31EC4">
        <w:rPr>
          <w:rFonts w:ascii="Times New Roman" w:hAnsi="Times New Roman"/>
          <w:color w:val="000000" w:themeColor="text1"/>
          <w:sz w:val="28"/>
          <w:szCs w:val="28"/>
        </w:rPr>
        <w:t xml:space="preserve"> (рішення) суду, рішення інших компетентних органів іноземних держав та/або отримання відомостей від міжнародних організацій або уповноважених ними органів зазначених в другому-четвертому абзацах цієї частини</w:t>
      </w:r>
      <w:r w:rsidRPr="00D31EC4">
        <w:rPr>
          <w:rFonts w:ascii="Times New Roman" w:hAnsi="Times New Roman"/>
          <w:color w:val="000000" w:themeColor="text1"/>
          <w:sz w:val="28"/>
          <w:szCs w:val="28"/>
        </w:rPr>
        <w:t>.»</w:t>
      </w:r>
    </w:p>
    <w:p w:rsidR="00786706" w:rsidRPr="00D31EC4" w:rsidRDefault="00786706" w:rsidP="00CB66AC">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частину чотирнадцяту викласти у такій редакції:</w:t>
      </w:r>
    </w:p>
    <w:p w:rsidR="00786706" w:rsidRPr="00D31EC4" w:rsidRDefault="00786706" w:rsidP="00120649">
      <w:pPr>
        <w:pStyle w:val="aa"/>
        <w:spacing w:before="0" w:beforeAutospacing="0" w:after="120" w:afterAutospacing="0"/>
        <w:ind w:firstLine="709"/>
        <w:jc w:val="both"/>
        <w:rPr>
          <w:color w:val="000000" w:themeColor="text1"/>
          <w:sz w:val="28"/>
          <w:szCs w:val="28"/>
        </w:rPr>
      </w:pPr>
      <w:r w:rsidRPr="00D31EC4">
        <w:rPr>
          <w:color w:val="000000" w:themeColor="text1"/>
          <w:sz w:val="28"/>
          <w:szCs w:val="28"/>
        </w:rPr>
        <w:t xml:space="preserve">«14. Зупинення фінансових (фінансової) операцій (операції) відповідно до частин першої </w:t>
      </w:r>
      <w:r w:rsidR="00E52E9E" w:rsidRPr="00D31EC4">
        <w:rPr>
          <w:color w:val="000000" w:themeColor="text1"/>
          <w:sz w:val="28"/>
          <w:szCs w:val="28"/>
        </w:rPr>
        <w:t>–</w:t>
      </w:r>
      <w:r w:rsidRPr="00D31EC4">
        <w:rPr>
          <w:color w:val="000000" w:themeColor="text1"/>
          <w:sz w:val="28"/>
          <w:szCs w:val="28"/>
        </w:rPr>
        <w:t xml:space="preserve"> третьої, п’ятої </w:t>
      </w:r>
      <w:r w:rsidR="00E52E9E" w:rsidRPr="00D31EC4">
        <w:rPr>
          <w:color w:val="000000" w:themeColor="text1"/>
          <w:sz w:val="28"/>
          <w:szCs w:val="28"/>
        </w:rPr>
        <w:t>–</w:t>
      </w:r>
      <w:r w:rsidRPr="00D31EC4">
        <w:rPr>
          <w:color w:val="000000" w:themeColor="text1"/>
          <w:sz w:val="28"/>
          <w:szCs w:val="28"/>
        </w:rPr>
        <w:t xml:space="preserve"> </w:t>
      </w:r>
      <w:r w:rsidR="00C46A4E" w:rsidRPr="00D31EC4">
        <w:rPr>
          <w:color w:val="000000" w:themeColor="text1"/>
          <w:sz w:val="28"/>
          <w:szCs w:val="28"/>
        </w:rPr>
        <w:t>дев’ятої</w:t>
      </w:r>
      <w:r w:rsidRPr="00D31EC4">
        <w:rPr>
          <w:color w:val="000000" w:themeColor="text1"/>
          <w:sz w:val="28"/>
          <w:szCs w:val="28"/>
        </w:rPr>
        <w:t xml:space="preserve"> цієї статті, частини третьої статті 23 цього Закону не є підставою для виникнення цивільно-правової відповідальності суб’єкта первинного фінансового моніторингу та його посадових осіб за порушення умов відповідних правочинів та/або законодавства у сфері гарантування вкладів фізичних осіб.»;</w:t>
      </w:r>
    </w:p>
    <w:p w:rsidR="004A21A3" w:rsidRPr="00D31EC4" w:rsidRDefault="00E52E9E" w:rsidP="00357590">
      <w:pPr>
        <w:pStyle w:val="a3"/>
        <w:numPr>
          <w:ilvl w:val="0"/>
          <w:numId w:val="3"/>
        </w:numPr>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в</w:t>
      </w:r>
      <w:r w:rsidR="001F25AC" w:rsidRPr="00D31EC4">
        <w:rPr>
          <w:rFonts w:ascii="Times New Roman" w:hAnsi="Times New Roman"/>
          <w:color w:val="000000" w:themeColor="text1"/>
          <w:sz w:val="28"/>
          <w:szCs w:val="28"/>
        </w:rPr>
        <w:t xml:space="preserve"> </w:t>
      </w:r>
      <w:r w:rsidR="004A21A3" w:rsidRPr="00D31EC4">
        <w:rPr>
          <w:rFonts w:ascii="Times New Roman" w:hAnsi="Times New Roman"/>
          <w:color w:val="000000" w:themeColor="text1"/>
          <w:sz w:val="28"/>
          <w:szCs w:val="28"/>
        </w:rPr>
        <w:t>абзац</w:t>
      </w:r>
      <w:r w:rsidR="001F25AC" w:rsidRPr="00D31EC4">
        <w:rPr>
          <w:rFonts w:ascii="Times New Roman" w:hAnsi="Times New Roman"/>
          <w:color w:val="000000" w:themeColor="text1"/>
          <w:sz w:val="28"/>
          <w:szCs w:val="28"/>
        </w:rPr>
        <w:t>і</w:t>
      </w:r>
      <w:r w:rsidR="004A21A3" w:rsidRPr="00D31EC4">
        <w:rPr>
          <w:rFonts w:ascii="Times New Roman" w:hAnsi="Times New Roman"/>
          <w:color w:val="000000" w:themeColor="text1"/>
          <w:sz w:val="28"/>
          <w:szCs w:val="28"/>
        </w:rPr>
        <w:t xml:space="preserve"> трет</w:t>
      </w:r>
      <w:r w:rsidR="001F25AC" w:rsidRPr="00D31EC4">
        <w:rPr>
          <w:rFonts w:ascii="Times New Roman" w:hAnsi="Times New Roman"/>
          <w:color w:val="000000" w:themeColor="text1"/>
          <w:sz w:val="28"/>
          <w:szCs w:val="28"/>
        </w:rPr>
        <w:t>ьому</w:t>
      </w:r>
      <w:r w:rsidR="004A21A3" w:rsidRPr="00D31EC4">
        <w:rPr>
          <w:rFonts w:ascii="Times New Roman" w:hAnsi="Times New Roman"/>
          <w:color w:val="000000" w:themeColor="text1"/>
          <w:sz w:val="28"/>
          <w:szCs w:val="28"/>
        </w:rPr>
        <w:t xml:space="preserve"> частини четвертої статті 23 сл</w:t>
      </w:r>
      <w:r w:rsidR="001F25AC" w:rsidRPr="00D31EC4">
        <w:rPr>
          <w:rFonts w:ascii="Times New Roman" w:hAnsi="Times New Roman"/>
          <w:color w:val="000000" w:themeColor="text1"/>
          <w:sz w:val="28"/>
          <w:szCs w:val="28"/>
        </w:rPr>
        <w:t>о</w:t>
      </w:r>
      <w:r w:rsidR="004A21A3" w:rsidRPr="00D31EC4">
        <w:rPr>
          <w:rFonts w:ascii="Times New Roman" w:hAnsi="Times New Roman"/>
          <w:color w:val="000000" w:themeColor="text1"/>
          <w:sz w:val="28"/>
          <w:szCs w:val="28"/>
        </w:rPr>
        <w:t>в</w:t>
      </w:r>
      <w:r w:rsidR="001F25AC" w:rsidRPr="00D31EC4">
        <w:rPr>
          <w:rFonts w:ascii="Times New Roman" w:hAnsi="Times New Roman"/>
          <w:color w:val="000000" w:themeColor="text1"/>
          <w:sz w:val="28"/>
          <w:szCs w:val="28"/>
        </w:rPr>
        <w:t>а</w:t>
      </w:r>
      <w:r w:rsidR="004A21A3" w:rsidRPr="00D31EC4">
        <w:rPr>
          <w:rFonts w:ascii="Times New Roman" w:hAnsi="Times New Roman"/>
          <w:color w:val="000000" w:themeColor="text1"/>
          <w:sz w:val="28"/>
          <w:szCs w:val="28"/>
        </w:rPr>
        <w:t xml:space="preserve"> «Генеральну прокуратуру України» </w:t>
      </w:r>
      <w:r w:rsidR="001F25AC" w:rsidRPr="00D31EC4">
        <w:rPr>
          <w:rFonts w:ascii="Times New Roman" w:hAnsi="Times New Roman"/>
          <w:color w:val="000000" w:themeColor="text1"/>
          <w:sz w:val="28"/>
          <w:szCs w:val="28"/>
        </w:rPr>
        <w:t>замінити</w:t>
      </w:r>
      <w:r w:rsidR="004A21A3" w:rsidRPr="00D31EC4">
        <w:rPr>
          <w:rFonts w:ascii="Times New Roman" w:hAnsi="Times New Roman"/>
          <w:color w:val="000000" w:themeColor="text1"/>
          <w:sz w:val="28"/>
          <w:szCs w:val="28"/>
        </w:rPr>
        <w:t xml:space="preserve"> словами «</w:t>
      </w:r>
      <w:r w:rsidR="001F25AC" w:rsidRPr="00D31EC4">
        <w:rPr>
          <w:rFonts w:ascii="Times New Roman" w:hAnsi="Times New Roman"/>
          <w:color w:val="000000" w:themeColor="text1"/>
          <w:sz w:val="28"/>
          <w:szCs w:val="28"/>
        </w:rPr>
        <w:t>Генеральну прокуратуру України</w:t>
      </w:r>
      <w:r w:rsidR="00977370" w:rsidRPr="00D31EC4">
        <w:rPr>
          <w:rFonts w:ascii="Times New Roman" w:hAnsi="Times New Roman"/>
          <w:color w:val="000000" w:themeColor="text1"/>
          <w:sz w:val="28"/>
          <w:szCs w:val="28"/>
        </w:rPr>
        <w:t xml:space="preserve">, </w:t>
      </w:r>
      <w:r w:rsidR="004A21A3" w:rsidRPr="00D31EC4">
        <w:rPr>
          <w:rFonts w:ascii="Times New Roman" w:hAnsi="Times New Roman"/>
          <w:color w:val="000000" w:themeColor="text1"/>
          <w:sz w:val="28"/>
          <w:szCs w:val="28"/>
        </w:rPr>
        <w:t>Національне антикорупційне бюро України»;</w:t>
      </w:r>
    </w:p>
    <w:p w:rsidR="00F14F66" w:rsidRPr="00D31EC4" w:rsidRDefault="00F14F66" w:rsidP="00F14F66">
      <w:pPr>
        <w:pStyle w:val="a3"/>
        <w:numPr>
          <w:ilvl w:val="0"/>
          <w:numId w:val="3"/>
        </w:numPr>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статті 24:</w:t>
      </w:r>
    </w:p>
    <w:p w:rsidR="00F14F66" w:rsidRPr="00D31EC4" w:rsidRDefault="00F14F66" w:rsidP="00F14F66">
      <w:pPr>
        <w:pStyle w:val="a3"/>
        <w:ind w:left="709" w:firstLine="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частину третю викласти у такій редакції:</w:t>
      </w:r>
    </w:p>
    <w:p w:rsidR="00F14F66" w:rsidRPr="00D31EC4" w:rsidRDefault="00F14F66" w:rsidP="00F14F66">
      <w:pPr>
        <w:rPr>
          <w:rFonts w:ascii="Times New Roman" w:hAnsi="Times New Roman"/>
          <w:color w:val="000000" w:themeColor="text1"/>
          <w:sz w:val="28"/>
          <w:szCs w:val="28"/>
        </w:rPr>
      </w:pPr>
      <w:r w:rsidRPr="00D31EC4">
        <w:rPr>
          <w:rFonts w:ascii="Times New Roman" w:hAnsi="Times New Roman"/>
          <w:color w:val="000000" w:themeColor="text1"/>
          <w:sz w:val="28"/>
          <w:szCs w:val="28"/>
        </w:rPr>
        <w:t>«3. У разі невиконання (неналежного виконання) суб’єктом первинного фінансового моніторингу вимог цього Закону, інших нормативно-правових актів, що регулюють діяльність у сфері запобігання та протидії легалізації (відмиванню) доходів, одержаних злочинним шляхом, до нього адекватно вчиненому порушенню застосовуються заходи впливу, до яких належать:</w:t>
      </w:r>
    </w:p>
    <w:p w:rsidR="00F14F66" w:rsidRPr="00D31EC4" w:rsidRDefault="00F14F66" w:rsidP="00F14F66">
      <w:pPr>
        <w:rPr>
          <w:rFonts w:ascii="Times New Roman" w:hAnsi="Times New Roman"/>
          <w:color w:val="000000" w:themeColor="text1"/>
          <w:sz w:val="28"/>
          <w:szCs w:val="28"/>
        </w:rPr>
      </w:pPr>
      <w:r w:rsidRPr="00D31EC4">
        <w:rPr>
          <w:rFonts w:ascii="Times New Roman" w:hAnsi="Times New Roman"/>
          <w:color w:val="000000" w:themeColor="text1"/>
          <w:sz w:val="28"/>
          <w:szCs w:val="28"/>
        </w:rPr>
        <w:t>письмове застереження;</w:t>
      </w:r>
    </w:p>
    <w:p w:rsidR="00F14F66" w:rsidRPr="00D31EC4" w:rsidRDefault="00F14F66" w:rsidP="00F14F66">
      <w:pPr>
        <w:rPr>
          <w:rFonts w:ascii="Times New Roman" w:hAnsi="Times New Roman"/>
          <w:color w:val="000000" w:themeColor="text1"/>
          <w:sz w:val="28"/>
          <w:szCs w:val="28"/>
        </w:rPr>
      </w:pPr>
      <w:r w:rsidRPr="00D31EC4">
        <w:rPr>
          <w:rFonts w:ascii="Times New Roman" w:hAnsi="Times New Roman"/>
          <w:color w:val="000000" w:themeColor="text1"/>
          <w:sz w:val="28"/>
          <w:szCs w:val="28"/>
        </w:rPr>
        <w:t>штрафні санкції у розмірі не більш як 10 відсотків доходу (виручки) від реалізації продукції (товарів), виконання робіт, надання послуг суб’єкта первинного фінансового моніторингу за останній звітний рік, що передував року, в якому накладається штраф;</w:t>
      </w:r>
    </w:p>
    <w:p w:rsidR="00F14F66" w:rsidRPr="00D31EC4" w:rsidRDefault="00F14F66" w:rsidP="00F14F66">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анулювання ліцензії або іншого спеціального дозволу на право провадження певних видів діяльності.</w:t>
      </w:r>
    </w:p>
    <w:p w:rsidR="00CD1786" w:rsidRPr="00D31EC4" w:rsidRDefault="00F14F66" w:rsidP="00F14F66">
      <w:pPr>
        <w:rPr>
          <w:rFonts w:ascii="Times New Roman" w:hAnsi="Times New Roman"/>
          <w:color w:val="000000" w:themeColor="text1"/>
          <w:sz w:val="28"/>
          <w:szCs w:val="28"/>
        </w:rPr>
      </w:pPr>
      <w:r w:rsidRPr="00D31EC4">
        <w:rPr>
          <w:rFonts w:ascii="Times New Roman" w:hAnsi="Times New Roman"/>
          <w:color w:val="000000" w:themeColor="text1"/>
          <w:sz w:val="28"/>
          <w:szCs w:val="28"/>
        </w:rPr>
        <w:lastRenderedPageBreak/>
        <w:t>тимчасове, до усунення порушення, відсторонення посадової особи суб’єкта первинного фінансового моніторингу від посади.</w:t>
      </w:r>
    </w:p>
    <w:p w:rsidR="00F14F66" w:rsidRPr="00D31EC4" w:rsidRDefault="00CD1786" w:rsidP="00F14F66">
      <w:pPr>
        <w:rPr>
          <w:rFonts w:ascii="Times New Roman" w:hAnsi="Times New Roman"/>
          <w:color w:val="000000" w:themeColor="text1"/>
          <w:sz w:val="28"/>
          <w:szCs w:val="28"/>
        </w:rPr>
      </w:pPr>
      <w:r w:rsidRPr="00D31EC4">
        <w:rPr>
          <w:rFonts w:ascii="Times New Roman" w:hAnsi="Times New Roman"/>
          <w:bCs/>
          <w:color w:val="000000" w:themeColor="text1"/>
          <w:sz w:val="28"/>
          <w:szCs w:val="28"/>
        </w:rPr>
        <w:t>Підстави і порядок застосування заходів впливу здійснюється у порядку, визначеному відповідним суб'єктом державного фінансового моніторингу, який згідно з цим Законом виконує функції державного регулювання та нагляду за суб'єктом первинного фінансового моніторингу.</w:t>
      </w:r>
      <w:r w:rsidR="00F14F66" w:rsidRPr="00D31EC4">
        <w:rPr>
          <w:rFonts w:ascii="Times New Roman" w:hAnsi="Times New Roman"/>
          <w:color w:val="000000" w:themeColor="text1"/>
          <w:sz w:val="28"/>
          <w:szCs w:val="28"/>
        </w:rPr>
        <w:t>»;</w:t>
      </w:r>
    </w:p>
    <w:p w:rsidR="00F14F66" w:rsidRPr="00D31EC4" w:rsidRDefault="00F14F66" w:rsidP="00F14F66">
      <w:pPr>
        <w:rPr>
          <w:rFonts w:ascii="Times New Roman" w:hAnsi="Times New Roman"/>
          <w:color w:val="000000" w:themeColor="text1"/>
          <w:sz w:val="28"/>
          <w:szCs w:val="28"/>
        </w:rPr>
      </w:pPr>
      <w:r w:rsidRPr="00D31EC4">
        <w:rPr>
          <w:rFonts w:ascii="Times New Roman" w:hAnsi="Times New Roman"/>
          <w:color w:val="000000" w:themeColor="text1"/>
          <w:sz w:val="28"/>
          <w:szCs w:val="28"/>
        </w:rPr>
        <w:t>частини четверту – шосту виключити;</w:t>
      </w:r>
    </w:p>
    <w:p w:rsidR="00F14F66" w:rsidRPr="00D31EC4" w:rsidRDefault="00F14F66" w:rsidP="00F14F66">
      <w:pPr>
        <w:rPr>
          <w:rFonts w:ascii="Times New Roman" w:hAnsi="Times New Roman"/>
          <w:color w:val="000000" w:themeColor="text1"/>
          <w:sz w:val="28"/>
          <w:szCs w:val="28"/>
        </w:rPr>
      </w:pPr>
      <w:r w:rsidRPr="00D31EC4">
        <w:rPr>
          <w:rFonts w:ascii="Times New Roman" w:hAnsi="Times New Roman"/>
          <w:color w:val="000000" w:themeColor="text1"/>
          <w:sz w:val="28"/>
          <w:szCs w:val="28"/>
        </w:rPr>
        <w:t>у частині сьомій слова «частин третьої – шостої» замінити словами «частини третьої»;</w:t>
      </w:r>
    </w:p>
    <w:p w:rsidR="00F14F66" w:rsidRPr="00D31EC4" w:rsidRDefault="00F14F66" w:rsidP="00F14F66">
      <w:pPr>
        <w:rPr>
          <w:rFonts w:ascii="Times New Roman" w:hAnsi="Times New Roman"/>
          <w:color w:val="000000" w:themeColor="text1"/>
          <w:sz w:val="28"/>
          <w:szCs w:val="28"/>
        </w:rPr>
      </w:pPr>
      <w:r w:rsidRPr="00D31EC4">
        <w:rPr>
          <w:rFonts w:ascii="Times New Roman" w:hAnsi="Times New Roman"/>
          <w:color w:val="000000" w:themeColor="text1"/>
          <w:sz w:val="28"/>
          <w:szCs w:val="28"/>
        </w:rPr>
        <w:t>у частині восьмій:</w:t>
      </w:r>
    </w:p>
    <w:p w:rsidR="00F14F66" w:rsidRPr="00D31EC4" w:rsidRDefault="00F14F66" w:rsidP="00F14F66">
      <w:pPr>
        <w:rPr>
          <w:rFonts w:ascii="Times New Roman" w:hAnsi="Times New Roman"/>
          <w:color w:val="000000" w:themeColor="text1"/>
          <w:sz w:val="28"/>
          <w:szCs w:val="28"/>
        </w:rPr>
      </w:pPr>
      <w:r w:rsidRPr="00D31EC4">
        <w:rPr>
          <w:rFonts w:ascii="Times New Roman" w:hAnsi="Times New Roman"/>
          <w:color w:val="000000" w:themeColor="text1"/>
          <w:sz w:val="28"/>
          <w:szCs w:val="28"/>
        </w:rPr>
        <w:t>у абзаці першому слово «Санкції» замінити словами «Заходи впливу»;</w:t>
      </w:r>
    </w:p>
    <w:p w:rsidR="00F14F66" w:rsidRPr="00D31EC4" w:rsidRDefault="00F14F66" w:rsidP="00F14F66">
      <w:pPr>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 другий виключити;</w:t>
      </w:r>
    </w:p>
    <w:p w:rsidR="00F14F66" w:rsidRPr="00D31EC4" w:rsidRDefault="00F14F66" w:rsidP="00F14F66">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у частині дев’ятій:</w:t>
      </w:r>
    </w:p>
    <w:p w:rsidR="00F14F66" w:rsidRPr="00D31EC4" w:rsidRDefault="00F14F66" w:rsidP="00F14F66">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у абзаці першому слово «санкцій» замінити словами «заходів впливу»;</w:t>
      </w:r>
    </w:p>
    <w:p w:rsidR="00F14F66" w:rsidRPr="00D31EC4" w:rsidRDefault="00F14F66" w:rsidP="00F14F66">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після абзацу першого доповнити новими абзацами другим та третім такого змісту:</w:t>
      </w:r>
    </w:p>
    <w:p w:rsidR="00CD1786" w:rsidRPr="00D31EC4" w:rsidRDefault="00F14F66" w:rsidP="00CD1786">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CD1786" w:rsidRPr="00D31EC4">
        <w:rPr>
          <w:rFonts w:ascii="Times New Roman" w:hAnsi="Times New Roman"/>
          <w:color w:val="000000" w:themeColor="text1"/>
          <w:sz w:val="28"/>
          <w:szCs w:val="28"/>
        </w:rPr>
        <w:t>Рішення (постанова) суб’єкта державного фінансового моніторингу (його уповноваженої посадової особи) про застосування до суб’єкта первинного фінансового моніторингу заходів впливу оприлюднюється на офіційному веб-сайті відповідного суб’єкта державного фінансового моніторингу у встановленому ним порядку.</w:t>
      </w:r>
    </w:p>
    <w:p w:rsidR="00F14F66" w:rsidRPr="00D31EC4" w:rsidRDefault="00CD1786" w:rsidP="00CD1786">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У разі оскарження рішення (постанови) суб’єкта державного фінансового моніторингу (його уповноваженої посадової особи) про застосування до суб’єкта первинного фінансового моніторингу заходів впливу інформація про таке оскарження та про його результати оприлюднюється із додержанням вимог, встановлених абзацом другим цієї частини</w:t>
      </w:r>
      <w:r w:rsidR="00F14F66" w:rsidRPr="00D31EC4">
        <w:rPr>
          <w:rFonts w:ascii="Times New Roman" w:hAnsi="Times New Roman"/>
          <w:color w:val="000000" w:themeColor="text1"/>
          <w:sz w:val="28"/>
          <w:szCs w:val="28"/>
        </w:rPr>
        <w:t>.».</w:t>
      </w:r>
    </w:p>
    <w:p w:rsidR="00F14F66" w:rsidRPr="00D31EC4" w:rsidRDefault="00F14F66" w:rsidP="00F14F66">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У зв’язку з цим абзаци другий – п’ятий вважати відповідно абзацами четвертим - сьомим.</w:t>
      </w:r>
    </w:p>
    <w:p w:rsidR="008B16C4" w:rsidRPr="00D31EC4" w:rsidRDefault="00F14F66" w:rsidP="008B16C4">
      <w:pPr>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у абзаці сьомому слова «штрафних санкцій» замінити словами «заходів впливу».</w:t>
      </w:r>
    </w:p>
    <w:p w:rsidR="00C338CC" w:rsidRPr="00D31EC4" w:rsidRDefault="008B16C4" w:rsidP="00C338CC">
      <w:pPr>
        <w:rPr>
          <w:rFonts w:ascii="Times New Roman" w:hAnsi="Times New Roman"/>
          <w:color w:val="000000" w:themeColor="text1"/>
          <w:sz w:val="28"/>
          <w:szCs w:val="28"/>
        </w:rPr>
      </w:pPr>
      <w:r w:rsidRPr="00D31EC4">
        <w:rPr>
          <w:rFonts w:ascii="Times New Roman" w:hAnsi="Times New Roman"/>
          <w:color w:val="000000" w:themeColor="text1"/>
          <w:sz w:val="28"/>
          <w:szCs w:val="28"/>
        </w:rPr>
        <w:t>16) У частині першій статті 25:</w:t>
      </w:r>
    </w:p>
    <w:p w:rsidR="008B16C4" w:rsidRPr="00D31EC4" w:rsidRDefault="008B16C4" w:rsidP="008B16C4">
      <w:pPr>
        <w:rPr>
          <w:rFonts w:ascii="Times New Roman" w:hAnsi="Times New Roman"/>
          <w:color w:val="000000" w:themeColor="text1"/>
          <w:sz w:val="28"/>
          <w:szCs w:val="28"/>
        </w:rPr>
      </w:pPr>
      <w:r w:rsidRPr="00D31EC4">
        <w:rPr>
          <w:rFonts w:ascii="Times New Roman" w:hAnsi="Times New Roman"/>
          <w:color w:val="000000" w:themeColor="text1"/>
          <w:sz w:val="28"/>
          <w:szCs w:val="28"/>
        </w:rPr>
        <w:t>у абзаці першому слова «про фінансові операції, що підлягають фінансовому моніторингу, або додаткової інформації» замінити словами «у випадках, передбачених цим Законом та/або іншими нормативно-правовими актами, що регулюють діяльність у сфері запобігання та протидії легалізації (відмиванню) доходів, одержаних злочинним шляхом»;</w:t>
      </w:r>
    </w:p>
    <w:p w:rsidR="008B16C4" w:rsidRPr="00D31EC4" w:rsidRDefault="008B16C4" w:rsidP="008B16C4">
      <w:pPr>
        <w:rPr>
          <w:rFonts w:ascii="Times New Roman" w:hAnsi="Times New Roman"/>
          <w:color w:val="000000" w:themeColor="text1"/>
          <w:sz w:val="28"/>
          <w:szCs w:val="28"/>
        </w:rPr>
      </w:pPr>
      <w:r w:rsidRPr="00D31EC4">
        <w:rPr>
          <w:rFonts w:ascii="Times New Roman" w:hAnsi="Times New Roman"/>
          <w:color w:val="000000" w:themeColor="text1"/>
          <w:sz w:val="28"/>
          <w:szCs w:val="28"/>
        </w:rPr>
        <w:t>у абзацах другому та третьому слово «додаткової» замінити словом «іншої»;</w:t>
      </w:r>
    </w:p>
    <w:p w:rsidR="008B16C4" w:rsidRPr="00D31EC4" w:rsidRDefault="008B16C4" w:rsidP="008B16C4">
      <w:pPr>
        <w:rPr>
          <w:rFonts w:ascii="Times New Roman" w:hAnsi="Times New Roman"/>
          <w:color w:val="000000" w:themeColor="text1"/>
          <w:sz w:val="28"/>
          <w:szCs w:val="28"/>
        </w:rPr>
      </w:pPr>
      <w:r w:rsidRPr="00D31EC4">
        <w:rPr>
          <w:rFonts w:ascii="Times New Roman" w:hAnsi="Times New Roman"/>
          <w:color w:val="000000" w:themeColor="text1"/>
          <w:sz w:val="28"/>
          <w:szCs w:val="28"/>
        </w:rPr>
        <w:t>у абзаці четвертому:</w:t>
      </w:r>
    </w:p>
    <w:p w:rsidR="008B16C4" w:rsidRPr="00D31EC4" w:rsidRDefault="008B16C4" w:rsidP="008B16C4">
      <w:pPr>
        <w:spacing w:after="0"/>
        <w:rPr>
          <w:rFonts w:ascii="Times New Roman" w:hAnsi="Times New Roman"/>
          <w:color w:val="000000" w:themeColor="text1"/>
          <w:sz w:val="28"/>
          <w:szCs w:val="28"/>
        </w:rPr>
      </w:pPr>
      <w:r w:rsidRPr="00D31EC4">
        <w:rPr>
          <w:rFonts w:ascii="Times New Roman" w:hAnsi="Times New Roman"/>
          <w:color w:val="000000" w:themeColor="text1"/>
          <w:sz w:val="28"/>
          <w:szCs w:val="28"/>
        </w:rPr>
        <w:lastRenderedPageBreak/>
        <w:t>після слів «передбачених цим Законом»</w:t>
      </w:r>
      <w:r w:rsidRPr="00D31EC4">
        <w:rPr>
          <w:rFonts w:ascii="Times New Roman" w:hAnsi="Times New Roman"/>
          <w:b/>
          <w:color w:val="000000" w:themeColor="text1"/>
          <w:sz w:val="28"/>
          <w:szCs w:val="28"/>
        </w:rPr>
        <w:t xml:space="preserve"> </w:t>
      </w:r>
      <w:r w:rsidRPr="00D31EC4">
        <w:rPr>
          <w:rFonts w:ascii="Times New Roman" w:hAnsi="Times New Roman"/>
          <w:color w:val="000000" w:themeColor="text1"/>
          <w:sz w:val="28"/>
          <w:szCs w:val="28"/>
        </w:rPr>
        <w:t>доповнити словами «та/або іншими нормативно-правовими актами, що регулюють діяльність у сфері запобігання та протидії легалізації (відмиванню) доходів, одержаних злочинним шляхом»;</w:t>
      </w:r>
    </w:p>
    <w:p w:rsidR="008B16C4" w:rsidRPr="00D31EC4" w:rsidRDefault="008B16C4" w:rsidP="002E5671">
      <w:pPr>
        <w:pStyle w:val="a3"/>
        <w:ind w:left="0" w:firstLine="709"/>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після слова «ліквідатором» доповнити словами «(крім Фонду гарантування вкладів фізичних осіб)».</w:t>
      </w:r>
    </w:p>
    <w:p w:rsidR="008B16C4" w:rsidRPr="00D31EC4" w:rsidRDefault="008B16C4" w:rsidP="008B16C4">
      <w:pPr>
        <w:rPr>
          <w:rFonts w:ascii="Times New Roman" w:hAnsi="Times New Roman"/>
          <w:color w:val="000000" w:themeColor="text1"/>
          <w:sz w:val="28"/>
          <w:szCs w:val="28"/>
        </w:rPr>
      </w:pPr>
      <w:r w:rsidRPr="00D31EC4">
        <w:rPr>
          <w:rFonts w:ascii="Times New Roman" w:hAnsi="Times New Roman"/>
          <w:color w:val="000000" w:themeColor="text1"/>
          <w:sz w:val="28"/>
          <w:szCs w:val="28"/>
        </w:rPr>
        <w:t>17) У частині першій статті 26:</w:t>
      </w:r>
    </w:p>
    <w:p w:rsidR="008B16C4" w:rsidRPr="00D31EC4" w:rsidRDefault="008B16C4" w:rsidP="008B16C4">
      <w:pPr>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 перший викласти у такій редакції:</w:t>
      </w:r>
    </w:p>
    <w:p w:rsidR="008B16C4" w:rsidRPr="00D31EC4" w:rsidRDefault="008B16C4" w:rsidP="008B16C4">
      <w:pPr>
        <w:rPr>
          <w:rFonts w:ascii="Times New Roman" w:hAnsi="Times New Roman"/>
          <w:color w:val="000000" w:themeColor="text1"/>
          <w:sz w:val="28"/>
          <w:szCs w:val="28"/>
        </w:rPr>
      </w:pPr>
      <w:r w:rsidRPr="00D31EC4">
        <w:rPr>
          <w:rFonts w:ascii="Times New Roman" w:hAnsi="Times New Roman"/>
          <w:color w:val="000000" w:themeColor="text1"/>
          <w:sz w:val="28"/>
          <w:szCs w:val="28"/>
        </w:rPr>
        <w:t>«1. Несвоєчасним поданням інформації спеціально уповноваженому органу є:</w:t>
      </w:r>
    </w:p>
    <w:p w:rsidR="008B16C4" w:rsidRPr="00D31EC4" w:rsidRDefault="008B16C4" w:rsidP="008B16C4">
      <w:pPr>
        <w:rPr>
          <w:rFonts w:ascii="Times New Roman" w:hAnsi="Times New Roman"/>
          <w:color w:val="000000" w:themeColor="text1"/>
          <w:sz w:val="28"/>
          <w:szCs w:val="28"/>
        </w:rPr>
      </w:pPr>
      <w:r w:rsidRPr="00D31EC4">
        <w:rPr>
          <w:rFonts w:ascii="Times New Roman" w:hAnsi="Times New Roman"/>
          <w:color w:val="000000" w:themeColor="text1"/>
          <w:sz w:val="28"/>
          <w:szCs w:val="28"/>
        </w:rPr>
        <w:t>подання суб'єктом первинного фінансового моніторингу інформації з порушенням строків, передбачених цим Законом та/або іншими нормативно-правовими актами, що регулюють діяльність у сфері запобігання та протидії легалізації (відмиванню) доходів, одержаних злочинним шляхом;»;</w:t>
      </w:r>
    </w:p>
    <w:p w:rsidR="008B16C4" w:rsidRPr="00D31EC4" w:rsidRDefault="008B16C4" w:rsidP="008B16C4">
      <w:pPr>
        <w:rPr>
          <w:rFonts w:ascii="Times New Roman" w:hAnsi="Times New Roman"/>
          <w:color w:val="000000" w:themeColor="text1"/>
          <w:sz w:val="28"/>
          <w:szCs w:val="28"/>
        </w:rPr>
      </w:pPr>
      <w:r w:rsidRPr="00D31EC4">
        <w:rPr>
          <w:rFonts w:ascii="Times New Roman" w:hAnsi="Times New Roman"/>
          <w:color w:val="000000" w:themeColor="text1"/>
          <w:sz w:val="28"/>
          <w:szCs w:val="28"/>
        </w:rPr>
        <w:t>у абзаці другому слово «додаткової» замінити словом «іншої»;</w:t>
      </w:r>
    </w:p>
    <w:p w:rsidR="008B16C4" w:rsidRPr="00D31EC4" w:rsidRDefault="008B16C4" w:rsidP="008B16C4">
      <w:pPr>
        <w:rPr>
          <w:rFonts w:ascii="Times New Roman" w:hAnsi="Times New Roman"/>
          <w:color w:val="000000" w:themeColor="text1"/>
          <w:sz w:val="28"/>
          <w:szCs w:val="28"/>
        </w:rPr>
      </w:pPr>
      <w:r w:rsidRPr="00D31EC4">
        <w:rPr>
          <w:rFonts w:ascii="Times New Roman" w:hAnsi="Times New Roman"/>
          <w:color w:val="000000" w:themeColor="text1"/>
          <w:sz w:val="28"/>
          <w:szCs w:val="28"/>
        </w:rPr>
        <w:t>у абзаці третьому:</w:t>
      </w:r>
    </w:p>
    <w:p w:rsidR="008B16C4" w:rsidRPr="00D31EC4" w:rsidRDefault="008B16C4" w:rsidP="008B16C4">
      <w:pPr>
        <w:rPr>
          <w:rFonts w:ascii="Times New Roman" w:hAnsi="Times New Roman"/>
          <w:color w:val="000000" w:themeColor="text1"/>
          <w:sz w:val="28"/>
          <w:szCs w:val="28"/>
        </w:rPr>
      </w:pPr>
      <w:r w:rsidRPr="00D31EC4">
        <w:rPr>
          <w:rFonts w:ascii="Times New Roman" w:hAnsi="Times New Roman"/>
          <w:color w:val="000000" w:themeColor="text1"/>
          <w:sz w:val="28"/>
          <w:szCs w:val="28"/>
        </w:rPr>
        <w:t>слово «додаткової» замінити словом «іншої»;</w:t>
      </w:r>
    </w:p>
    <w:p w:rsidR="008B16C4" w:rsidRPr="00D31EC4" w:rsidRDefault="008B16C4" w:rsidP="008B16C4">
      <w:pPr>
        <w:rPr>
          <w:rFonts w:ascii="Times New Roman" w:hAnsi="Times New Roman"/>
          <w:color w:val="000000" w:themeColor="text1"/>
          <w:sz w:val="28"/>
          <w:szCs w:val="28"/>
        </w:rPr>
      </w:pPr>
      <w:r w:rsidRPr="00D31EC4">
        <w:rPr>
          <w:rFonts w:ascii="Times New Roman" w:hAnsi="Times New Roman"/>
          <w:color w:val="000000" w:themeColor="text1"/>
          <w:sz w:val="28"/>
          <w:szCs w:val="28"/>
        </w:rPr>
        <w:t>слова «пунктами 6, 7, 9, 10 і 12 частини другої статті 6 цього Закону» замінити словами «цим Законом та/або іншими нормативно-правовими актами, що регулюють діяльність у сфері запобігання та протидії легалізації (відмиванню) доходів, одержаних злочинним шляхом»;</w:t>
      </w:r>
    </w:p>
    <w:p w:rsidR="008B16C4" w:rsidRPr="00D31EC4" w:rsidRDefault="008B16C4" w:rsidP="008B16C4">
      <w:pPr>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 четвертий викласти у такій редакції:</w:t>
      </w:r>
    </w:p>
    <w:p w:rsidR="008B16C4" w:rsidRPr="00D31EC4" w:rsidRDefault="008B16C4" w:rsidP="008B16C4">
      <w:pPr>
        <w:rPr>
          <w:rFonts w:ascii="Times New Roman" w:hAnsi="Times New Roman"/>
          <w:color w:val="000000" w:themeColor="text1"/>
          <w:sz w:val="28"/>
          <w:szCs w:val="28"/>
        </w:rPr>
      </w:pPr>
      <w:r w:rsidRPr="00D31EC4">
        <w:rPr>
          <w:rFonts w:ascii="Times New Roman" w:hAnsi="Times New Roman"/>
          <w:color w:val="000000" w:themeColor="text1"/>
          <w:sz w:val="28"/>
          <w:szCs w:val="28"/>
        </w:rPr>
        <w:t>«подання підприємством, установою, організацією, що не є суб'єктом первинного фінансового моніторингу, членом ліквідаційної комісії, ліквідатором  (крім Фонду гарантування вкладів фізичних осіб), уповноваженою особою Фонду гарантування вкладів фізичних осіб або державним органом інформації з порушенням строків, передбачених цим Законом та/або іншими нормативно-правовими актами, що регулюють діяльність у сфері запобігання та протидії легалізації (відмиванню) доходів, одержаних злочинним шляхом.</w:t>
      </w:r>
    </w:p>
    <w:p w:rsidR="0094001B" w:rsidRPr="00D31EC4" w:rsidRDefault="00C338CC" w:rsidP="00C338CC">
      <w:pPr>
        <w:ind w:firstLine="708"/>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18) </w:t>
      </w:r>
      <w:r w:rsidR="001F25AC" w:rsidRPr="00D31EC4">
        <w:rPr>
          <w:rFonts w:ascii="Times New Roman" w:hAnsi="Times New Roman"/>
          <w:color w:val="000000" w:themeColor="text1"/>
          <w:sz w:val="28"/>
          <w:szCs w:val="28"/>
        </w:rPr>
        <w:t xml:space="preserve">у </w:t>
      </w:r>
      <w:r w:rsidR="004A21A3" w:rsidRPr="00D31EC4">
        <w:rPr>
          <w:rFonts w:ascii="Times New Roman" w:hAnsi="Times New Roman"/>
          <w:color w:val="000000" w:themeColor="text1"/>
          <w:sz w:val="28"/>
          <w:szCs w:val="28"/>
        </w:rPr>
        <w:t>ч</w:t>
      </w:r>
      <w:r w:rsidR="0094001B" w:rsidRPr="00D31EC4">
        <w:rPr>
          <w:rFonts w:ascii="Times New Roman" w:hAnsi="Times New Roman"/>
          <w:color w:val="000000" w:themeColor="text1"/>
          <w:sz w:val="28"/>
          <w:szCs w:val="28"/>
        </w:rPr>
        <w:t>астин</w:t>
      </w:r>
      <w:r w:rsidR="001F25AC" w:rsidRPr="00D31EC4">
        <w:rPr>
          <w:rFonts w:ascii="Times New Roman" w:hAnsi="Times New Roman"/>
          <w:color w:val="000000" w:themeColor="text1"/>
          <w:sz w:val="28"/>
          <w:szCs w:val="28"/>
        </w:rPr>
        <w:t>і</w:t>
      </w:r>
      <w:r w:rsidR="0094001B" w:rsidRPr="00D31EC4">
        <w:rPr>
          <w:rFonts w:ascii="Times New Roman" w:hAnsi="Times New Roman"/>
          <w:color w:val="000000" w:themeColor="text1"/>
          <w:sz w:val="28"/>
          <w:szCs w:val="28"/>
        </w:rPr>
        <w:t xml:space="preserve"> трет</w:t>
      </w:r>
      <w:r w:rsidR="001F25AC" w:rsidRPr="00D31EC4">
        <w:rPr>
          <w:rFonts w:ascii="Times New Roman" w:hAnsi="Times New Roman"/>
          <w:color w:val="000000" w:themeColor="text1"/>
          <w:sz w:val="28"/>
          <w:szCs w:val="28"/>
        </w:rPr>
        <w:t>ій</w:t>
      </w:r>
      <w:r w:rsidR="0094001B" w:rsidRPr="00D31EC4">
        <w:rPr>
          <w:rFonts w:ascii="Times New Roman" w:hAnsi="Times New Roman"/>
          <w:color w:val="000000" w:themeColor="text1"/>
          <w:sz w:val="28"/>
          <w:szCs w:val="28"/>
        </w:rPr>
        <w:t xml:space="preserve"> статті 27 сл</w:t>
      </w:r>
      <w:r w:rsidR="001F25AC" w:rsidRPr="00D31EC4">
        <w:rPr>
          <w:rFonts w:ascii="Times New Roman" w:hAnsi="Times New Roman"/>
          <w:color w:val="000000" w:themeColor="text1"/>
          <w:sz w:val="28"/>
          <w:szCs w:val="28"/>
        </w:rPr>
        <w:t>о</w:t>
      </w:r>
      <w:r w:rsidR="0094001B" w:rsidRPr="00D31EC4">
        <w:rPr>
          <w:rFonts w:ascii="Times New Roman" w:hAnsi="Times New Roman"/>
          <w:color w:val="000000" w:themeColor="text1"/>
          <w:sz w:val="28"/>
          <w:szCs w:val="28"/>
        </w:rPr>
        <w:t>в</w:t>
      </w:r>
      <w:r w:rsidR="001F25AC" w:rsidRPr="00D31EC4">
        <w:rPr>
          <w:rFonts w:ascii="Times New Roman" w:hAnsi="Times New Roman"/>
          <w:color w:val="000000" w:themeColor="text1"/>
          <w:sz w:val="28"/>
          <w:szCs w:val="28"/>
        </w:rPr>
        <w:t>а</w:t>
      </w:r>
      <w:r w:rsidR="0094001B" w:rsidRPr="00D31EC4">
        <w:rPr>
          <w:rFonts w:ascii="Times New Roman" w:hAnsi="Times New Roman"/>
          <w:color w:val="000000" w:themeColor="text1"/>
          <w:sz w:val="28"/>
          <w:szCs w:val="28"/>
        </w:rPr>
        <w:t xml:space="preserve"> «інші працівники» </w:t>
      </w:r>
      <w:r w:rsidR="001F25AC" w:rsidRPr="00D31EC4">
        <w:rPr>
          <w:rFonts w:ascii="Times New Roman" w:hAnsi="Times New Roman"/>
          <w:color w:val="000000" w:themeColor="text1"/>
          <w:sz w:val="28"/>
          <w:szCs w:val="28"/>
        </w:rPr>
        <w:t>замінити</w:t>
      </w:r>
      <w:r w:rsidR="0094001B" w:rsidRPr="00D31EC4">
        <w:rPr>
          <w:rFonts w:ascii="Times New Roman" w:hAnsi="Times New Roman"/>
          <w:color w:val="000000" w:themeColor="text1"/>
          <w:sz w:val="28"/>
          <w:szCs w:val="28"/>
        </w:rPr>
        <w:t xml:space="preserve"> словами «</w:t>
      </w:r>
      <w:r w:rsidR="001F25AC" w:rsidRPr="00D31EC4">
        <w:rPr>
          <w:rFonts w:ascii="Times New Roman" w:hAnsi="Times New Roman"/>
          <w:color w:val="000000" w:themeColor="text1"/>
          <w:sz w:val="28"/>
          <w:szCs w:val="28"/>
        </w:rPr>
        <w:t>інші працівники</w:t>
      </w:r>
      <w:r w:rsidR="00110A0F" w:rsidRPr="00D31EC4">
        <w:rPr>
          <w:rFonts w:ascii="Times New Roman" w:hAnsi="Times New Roman"/>
          <w:color w:val="000000" w:themeColor="text1"/>
          <w:sz w:val="28"/>
          <w:szCs w:val="28"/>
        </w:rPr>
        <w:t>,</w:t>
      </w:r>
      <w:r w:rsidR="001F25AC" w:rsidRPr="00D31EC4">
        <w:rPr>
          <w:rFonts w:ascii="Times New Roman" w:hAnsi="Times New Roman"/>
          <w:color w:val="000000" w:themeColor="text1"/>
          <w:sz w:val="28"/>
          <w:szCs w:val="28"/>
        </w:rPr>
        <w:t xml:space="preserve"> </w:t>
      </w:r>
      <w:r w:rsidR="0094001B" w:rsidRPr="00D31EC4">
        <w:rPr>
          <w:rFonts w:ascii="Times New Roman" w:hAnsi="Times New Roman"/>
          <w:color w:val="000000" w:themeColor="text1"/>
          <w:sz w:val="28"/>
          <w:szCs w:val="28"/>
        </w:rPr>
        <w:t>члени лік</w:t>
      </w:r>
      <w:r w:rsidR="005259FB" w:rsidRPr="00D31EC4">
        <w:rPr>
          <w:rFonts w:ascii="Times New Roman" w:hAnsi="Times New Roman"/>
          <w:color w:val="000000" w:themeColor="text1"/>
          <w:sz w:val="28"/>
          <w:szCs w:val="28"/>
        </w:rPr>
        <w:t xml:space="preserve">відаційної комісії, ліквідатор (крім Фонду гарантування вкладів фізичних осіб), </w:t>
      </w:r>
      <w:r w:rsidR="0094001B" w:rsidRPr="00D31EC4">
        <w:rPr>
          <w:rFonts w:ascii="Times New Roman" w:hAnsi="Times New Roman"/>
          <w:color w:val="000000" w:themeColor="text1"/>
          <w:sz w:val="28"/>
          <w:szCs w:val="28"/>
        </w:rPr>
        <w:t>уповноважена особа Фонду гара</w:t>
      </w:r>
      <w:r w:rsidR="007F42FC" w:rsidRPr="00D31EC4">
        <w:rPr>
          <w:rFonts w:ascii="Times New Roman" w:hAnsi="Times New Roman"/>
          <w:color w:val="000000" w:themeColor="text1"/>
          <w:sz w:val="28"/>
          <w:szCs w:val="28"/>
        </w:rPr>
        <w:t>нтування вкладів фізичних осіб»;</w:t>
      </w:r>
    </w:p>
    <w:p w:rsidR="00E03887" w:rsidRPr="00D31EC4" w:rsidRDefault="00C338CC" w:rsidP="00C338CC">
      <w:pPr>
        <w:ind w:firstLine="708"/>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19) </w:t>
      </w:r>
      <w:r w:rsidR="004F6E0E" w:rsidRPr="00D31EC4">
        <w:rPr>
          <w:rFonts w:ascii="Times New Roman" w:hAnsi="Times New Roman"/>
          <w:color w:val="000000" w:themeColor="text1"/>
          <w:sz w:val="28"/>
          <w:szCs w:val="28"/>
        </w:rPr>
        <w:t>у</w:t>
      </w:r>
      <w:r w:rsidR="00E03887" w:rsidRPr="00D31EC4">
        <w:rPr>
          <w:rFonts w:ascii="Times New Roman" w:hAnsi="Times New Roman"/>
          <w:color w:val="000000" w:themeColor="text1"/>
          <w:sz w:val="28"/>
          <w:szCs w:val="28"/>
        </w:rPr>
        <w:t xml:space="preserve"> тексті Закону слова «перелік осіб, пов</w:t>
      </w:r>
      <w:r w:rsidR="0069672D" w:rsidRPr="00D31EC4">
        <w:rPr>
          <w:rFonts w:ascii="Times New Roman" w:hAnsi="Times New Roman"/>
          <w:color w:val="000000" w:themeColor="text1"/>
          <w:sz w:val="28"/>
          <w:szCs w:val="28"/>
        </w:rPr>
        <w:t>’</w:t>
      </w:r>
      <w:r w:rsidR="00E03887" w:rsidRPr="00D31EC4">
        <w:rPr>
          <w:rFonts w:ascii="Times New Roman" w:hAnsi="Times New Roman"/>
          <w:color w:val="000000" w:themeColor="text1"/>
          <w:sz w:val="28"/>
          <w:szCs w:val="28"/>
        </w:rPr>
        <w:t>язаних з провадженням терористичної діяльності, або щодо яких застосовано міжнародні санкції» в усіх відмінках і числах замінити словами «</w:t>
      </w:r>
      <w:r w:rsidR="00CA5725" w:rsidRPr="00D31EC4">
        <w:rPr>
          <w:rFonts w:ascii="Times New Roman" w:hAnsi="Times New Roman"/>
          <w:color w:val="000000" w:themeColor="text1"/>
          <w:sz w:val="28"/>
          <w:szCs w:val="28"/>
        </w:rPr>
        <w:t xml:space="preserve">клієнтів, які включені до переліку осіб, пов'язаних з провадженням терористичної діяльності, або </w:t>
      </w:r>
      <w:r w:rsidR="00CA5725" w:rsidRPr="00D31EC4">
        <w:rPr>
          <w:rFonts w:ascii="Times New Roman" w:hAnsi="Times New Roman"/>
          <w:bCs/>
          <w:color w:val="000000" w:themeColor="text1"/>
          <w:sz w:val="28"/>
          <w:szCs w:val="28"/>
        </w:rPr>
        <w:t>стосовно</w:t>
      </w:r>
      <w:r w:rsidR="00CA5725" w:rsidRPr="00D31EC4">
        <w:rPr>
          <w:rFonts w:ascii="Times New Roman" w:hAnsi="Times New Roman"/>
          <w:b/>
          <w:bCs/>
          <w:color w:val="000000" w:themeColor="text1"/>
          <w:sz w:val="28"/>
          <w:szCs w:val="28"/>
        </w:rPr>
        <w:t xml:space="preserve"> </w:t>
      </w:r>
      <w:r w:rsidR="00CA5725" w:rsidRPr="00D31EC4">
        <w:rPr>
          <w:rFonts w:ascii="Times New Roman" w:hAnsi="Times New Roman"/>
          <w:color w:val="000000" w:themeColor="text1"/>
          <w:sz w:val="28"/>
          <w:szCs w:val="28"/>
        </w:rPr>
        <w:t>яких застосовано міжнародні санкції</w:t>
      </w:r>
      <w:r w:rsidR="00E03887" w:rsidRPr="00D31EC4">
        <w:rPr>
          <w:rFonts w:ascii="Times New Roman" w:hAnsi="Times New Roman"/>
          <w:color w:val="000000" w:themeColor="text1"/>
          <w:sz w:val="28"/>
          <w:szCs w:val="28"/>
        </w:rPr>
        <w:t>» у відповідному відмінку і числі.</w:t>
      </w:r>
    </w:p>
    <w:p w:rsidR="00A75AB1" w:rsidRPr="00D31EC4" w:rsidRDefault="00A75AB1" w:rsidP="00A75AB1">
      <w:pPr>
        <w:ind w:firstLine="708"/>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20) у тексті Закону слова «перелік осіб, пов’язаних з провадженням терористичної діяльності, або щодо яких застосовано міжнародні санкції» в </w:t>
      </w:r>
      <w:r w:rsidRPr="00D31EC4">
        <w:rPr>
          <w:rFonts w:ascii="Times New Roman" w:hAnsi="Times New Roman"/>
          <w:color w:val="000000" w:themeColor="text1"/>
          <w:sz w:val="28"/>
          <w:szCs w:val="28"/>
        </w:rPr>
        <w:lastRenderedPageBreak/>
        <w:t xml:space="preserve">усіх відмінках і числах замінити словами «клієнтів, які включені до переліку осіб, пов'язаних з провадженням терористичної діяльності, або </w:t>
      </w:r>
      <w:r w:rsidRPr="00D31EC4">
        <w:rPr>
          <w:rFonts w:ascii="Times New Roman" w:hAnsi="Times New Roman"/>
          <w:bCs/>
          <w:color w:val="000000" w:themeColor="text1"/>
          <w:sz w:val="28"/>
          <w:szCs w:val="28"/>
        </w:rPr>
        <w:t>стосовно</w:t>
      </w:r>
      <w:r w:rsidRPr="00D31EC4">
        <w:rPr>
          <w:rFonts w:ascii="Times New Roman" w:hAnsi="Times New Roman"/>
          <w:b/>
          <w:bCs/>
          <w:color w:val="000000" w:themeColor="text1"/>
          <w:sz w:val="28"/>
          <w:szCs w:val="28"/>
        </w:rPr>
        <w:t xml:space="preserve"> </w:t>
      </w:r>
      <w:r w:rsidRPr="00D31EC4">
        <w:rPr>
          <w:rFonts w:ascii="Times New Roman" w:hAnsi="Times New Roman"/>
          <w:color w:val="000000" w:themeColor="text1"/>
          <w:sz w:val="28"/>
          <w:szCs w:val="28"/>
        </w:rPr>
        <w:t>яких застосовано міжнародні санкції» у відповідному відмінку і числі.</w:t>
      </w:r>
    </w:p>
    <w:p w:rsidR="009B399B" w:rsidRPr="00D31EC4" w:rsidRDefault="009B399B" w:rsidP="009B399B">
      <w:pPr>
        <w:pStyle w:val="a3"/>
        <w:numPr>
          <w:ilvl w:val="0"/>
          <w:numId w:val="2"/>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У Законі України «Про державну реєстрацію юридичних осіб, фізичних осіб - підприємців та громадських формувань» (</w:t>
      </w:r>
      <w:r w:rsidRPr="00D31EC4">
        <w:rPr>
          <w:rStyle w:val="rvts0"/>
          <w:rFonts w:ascii="Times New Roman" w:hAnsi="Times New Roman"/>
          <w:color w:val="000000" w:themeColor="text1"/>
          <w:sz w:val="28"/>
          <w:szCs w:val="28"/>
        </w:rPr>
        <w:t>Відомості Ве</w:t>
      </w:r>
      <w:r w:rsidR="002C591D" w:rsidRPr="00D31EC4">
        <w:rPr>
          <w:rStyle w:val="rvts0"/>
          <w:rFonts w:ascii="Times New Roman" w:hAnsi="Times New Roman"/>
          <w:color w:val="000000" w:themeColor="text1"/>
          <w:sz w:val="28"/>
          <w:szCs w:val="28"/>
        </w:rPr>
        <w:t xml:space="preserve">рховної Ради України, 2016 р., </w:t>
      </w:r>
      <w:r w:rsidRPr="00D31EC4">
        <w:rPr>
          <w:rStyle w:val="rvts0"/>
          <w:rFonts w:ascii="Times New Roman" w:hAnsi="Times New Roman"/>
          <w:color w:val="000000" w:themeColor="text1"/>
          <w:sz w:val="28"/>
          <w:szCs w:val="28"/>
        </w:rPr>
        <w:t>№ 2, ст. 17</w:t>
      </w:r>
      <w:r w:rsidR="00036FE8" w:rsidRPr="00D31EC4">
        <w:rPr>
          <w:rStyle w:val="rvts0"/>
          <w:rFonts w:ascii="Times New Roman" w:hAnsi="Times New Roman"/>
          <w:color w:val="000000" w:themeColor="text1"/>
          <w:sz w:val="28"/>
          <w:szCs w:val="28"/>
        </w:rPr>
        <w:t>; 2016 р., № 4, ст. 44</w:t>
      </w:r>
      <w:r w:rsidRPr="00D31EC4">
        <w:rPr>
          <w:rFonts w:ascii="Times New Roman" w:hAnsi="Times New Roman"/>
          <w:color w:val="000000" w:themeColor="text1"/>
          <w:sz w:val="28"/>
          <w:szCs w:val="28"/>
        </w:rPr>
        <w:t>):</w:t>
      </w:r>
    </w:p>
    <w:p w:rsidR="009B399B" w:rsidRPr="00D31EC4" w:rsidRDefault="009B399B" w:rsidP="009B399B">
      <w:pPr>
        <w:pStyle w:val="a4"/>
        <w:numPr>
          <w:ilvl w:val="0"/>
          <w:numId w:val="10"/>
        </w:numPr>
        <w:spacing w:before="0" w:after="120"/>
        <w:ind w:left="0" w:firstLine="720"/>
        <w:rPr>
          <w:rFonts w:ascii="Times New Roman" w:hAnsi="Times New Roman"/>
          <w:color w:val="000000" w:themeColor="text1"/>
          <w:sz w:val="28"/>
          <w:szCs w:val="28"/>
        </w:rPr>
      </w:pPr>
      <w:r w:rsidRPr="00D31EC4">
        <w:rPr>
          <w:rFonts w:ascii="Times New Roman" w:hAnsi="Times New Roman"/>
          <w:color w:val="000000" w:themeColor="text1"/>
          <w:sz w:val="28"/>
          <w:szCs w:val="28"/>
        </w:rPr>
        <w:t>абзац другий пункту 17 частини першої статті 1 викласти у такій редакції:</w:t>
      </w:r>
    </w:p>
    <w:p w:rsidR="009B399B" w:rsidRPr="00D31EC4" w:rsidRDefault="009B399B" w:rsidP="009B399B">
      <w:pPr>
        <w:pStyle w:val="a3"/>
        <w:ind w:left="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«Терміни «кінцевий </w:t>
      </w:r>
      <w:proofErr w:type="spellStart"/>
      <w:r w:rsidRPr="00D31EC4">
        <w:rPr>
          <w:rFonts w:ascii="Times New Roman" w:hAnsi="Times New Roman"/>
          <w:color w:val="000000" w:themeColor="text1"/>
          <w:sz w:val="28"/>
          <w:szCs w:val="28"/>
        </w:rPr>
        <w:t>бенефіціарний</w:t>
      </w:r>
      <w:proofErr w:type="spellEnd"/>
      <w:r w:rsidRPr="00D31EC4">
        <w:rPr>
          <w:rFonts w:ascii="Times New Roman" w:hAnsi="Times New Roman"/>
          <w:color w:val="000000" w:themeColor="text1"/>
          <w:sz w:val="28"/>
          <w:szCs w:val="28"/>
        </w:rPr>
        <w:t xml:space="preserve"> власник (контролер)» та «структура власності» вживаються у значенн</w:t>
      </w:r>
      <w:r w:rsidR="00E52E9E" w:rsidRPr="00D31EC4">
        <w:rPr>
          <w:rFonts w:ascii="Times New Roman" w:hAnsi="Times New Roman"/>
          <w:color w:val="000000" w:themeColor="text1"/>
          <w:sz w:val="28"/>
          <w:szCs w:val="28"/>
        </w:rPr>
        <w:t>ях</w:t>
      </w:r>
      <w:r w:rsidRPr="00D31EC4">
        <w:rPr>
          <w:rFonts w:ascii="Times New Roman" w:hAnsi="Times New Roman"/>
          <w:color w:val="000000" w:themeColor="text1"/>
          <w:sz w:val="28"/>
          <w:szCs w:val="28"/>
        </w:rPr>
        <w:t>, наведен</w:t>
      </w:r>
      <w:r w:rsidR="00E52E9E" w:rsidRPr="00D31EC4">
        <w:rPr>
          <w:rFonts w:ascii="Times New Roman" w:hAnsi="Times New Roman"/>
          <w:color w:val="000000" w:themeColor="text1"/>
          <w:sz w:val="28"/>
          <w:szCs w:val="28"/>
        </w:rPr>
        <w:t>их у</w:t>
      </w:r>
      <w:r w:rsidRPr="00D31EC4">
        <w:rPr>
          <w:rFonts w:ascii="Times New Roman" w:hAnsi="Times New Roman"/>
          <w:color w:val="000000" w:themeColor="text1"/>
          <w:sz w:val="28"/>
          <w:szCs w:val="28"/>
        </w:rPr>
        <w:t xml:space="preserve">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9B399B" w:rsidRPr="00D31EC4" w:rsidRDefault="009B399B" w:rsidP="009B399B">
      <w:pPr>
        <w:pStyle w:val="a4"/>
        <w:numPr>
          <w:ilvl w:val="0"/>
          <w:numId w:val="10"/>
        </w:numPr>
        <w:spacing w:before="0" w:after="120"/>
        <w:ind w:left="0" w:firstLine="720"/>
        <w:rPr>
          <w:rFonts w:ascii="Times New Roman" w:hAnsi="Times New Roman"/>
          <w:color w:val="000000" w:themeColor="text1"/>
          <w:sz w:val="28"/>
          <w:szCs w:val="28"/>
        </w:rPr>
      </w:pPr>
      <w:r w:rsidRPr="00D31EC4">
        <w:rPr>
          <w:rFonts w:ascii="Times New Roman" w:hAnsi="Times New Roman"/>
          <w:color w:val="000000" w:themeColor="text1"/>
          <w:sz w:val="28"/>
          <w:szCs w:val="28"/>
        </w:rPr>
        <w:t>пункт 9 частини другої статті 9  викласти у такій редакції:</w:t>
      </w:r>
    </w:p>
    <w:p w:rsidR="009B399B" w:rsidRPr="00D31EC4" w:rsidRDefault="009B399B" w:rsidP="009B399B">
      <w:pPr>
        <w:pStyle w:val="a4"/>
        <w:spacing w:before="0" w:after="120"/>
        <w:ind w:firstLine="720"/>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«9) інформація про кінцевого </w:t>
      </w:r>
      <w:proofErr w:type="spellStart"/>
      <w:r w:rsidRPr="00D31EC4">
        <w:rPr>
          <w:rFonts w:ascii="Times New Roman" w:hAnsi="Times New Roman"/>
          <w:color w:val="000000" w:themeColor="text1"/>
          <w:sz w:val="28"/>
          <w:szCs w:val="28"/>
        </w:rPr>
        <w:t>бенефіціарного</w:t>
      </w:r>
      <w:proofErr w:type="spellEnd"/>
      <w:r w:rsidRPr="00D31EC4">
        <w:rPr>
          <w:rFonts w:ascii="Times New Roman" w:hAnsi="Times New Roman"/>
          <w:color w:val="000000" w:themeColor="text1"/>
          <w:sz w:val="28"/>
          <w:szCs w:val="28"/>
        </w:rPr>
        <w:t xml:space="preserve"> власника (контролера) юридичної особи, у тому числі кінцевого </w:t>
      </w:r>
      <w:proofErr w:type="spellStart"/>
      <w:r w:rsidRPr="00D31EC4">
        <w:rPr>
          <w:rFonts w:ascii="Times New Roman" w:hAnsi="Times New Roman"/>
          <w:color w:val="000000" w:themeColor="text1"/>
          <w:sz w:val="28"/>
          <w:szCs w:val="28"/>
        </w:rPr>
        <w:t>бенефіціарного</w:t>
      </w:r>
      <w:proofErr w:type="spellEnd"/>
      <w:r w:rsidRPr="00D31EC4">
        <w:rPr>
          <w:rFonts w:ascii="Times New Roman" w:hAnsi="Times New Roman"/>
          <w:color w:val="000000" w:themeColor="text1"/>
          <w:sz w:val="28"/>
          <w:szCs w:val="28"/>
        </w:rPr>
        <w:t xml:space="preserve"> власника (контролера) її засновника, якщо засновник </w:t>
      </w:r>
      <w:r w:rsidR="00E52E9E"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юридична особа (крім політичних партій, структурних утворень політичних партій, професійних спілок, їх об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єднань, організацій профспілок, передбачених статутом профспілок та їх об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єднань, творчих спілок, місцевих осередків творчих спілок, постійно діючих третейських судів, організацій роботодавців, їх об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єднань,   адвокатських об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єднань, торгово-промислових палат, об</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єднань співвласників багатоквартирних будинків, релігійних організацій, державних органів, органів місцевого самоврядування, їх асоціацій, державних та комунальних підприємств, установ, організацій): прізвище, ім</w:t>
      </w:r>
      <w:r w:rsidR="0069672D"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я, по батькові (за наявності), дата народження, країна громадянства, серія та номер паспорта громадянина України або паспортного документа іноземця, місце проживання, реєстраційний номер облікової картки платника податків (за наявності), а також повне найменування та ідентифікаційний код (для резидента) засновника юридичної особи, в якому ця особа є кінцевим </w:t>
      </w:r>
      <w:proofErr w:type="spellStart"/>
      <w:r w:rsidRPr="00D31EC4">
        <w:rPr>
          <w:rFonts w:ascii="Times New Roman" w:hAnsi="Times New Roman"/>
          <w:color w:val="000000" w:themeColor="text1"/>
          <w:sz w:val="28"/>
          <w:szCs w:val="28"/>
        </w:rPr>
        <w:t>бенефіціарним</w:t>
      </w:r>
      <w:proofErr w:type="spellEnd"/>
      <w:r w:rsidRPr="00D31EC4">
        <w:rPr>
          <w:rFonts w:ascii="Times New Roman" w:hAnsi="Times New Roman"/>
          <w:color w:val="000000" w:themeColor="text1"/>
          <w:sz w:val="28"/>
          <w:szCs w:val="28"/>
        </w:rPr>
        <w:t xml:space="preserve"> власником (контролером). У разі відсутності в юридичної особи кінцевого </w:t>
      </w:r>
      <w:proofErr w:type="spellStart"/>
      <w:r w:rsidRPr="00D31EC4">
        <w:rPr>
          <w:rFonts w:ascii="Times New Roman" w:hAnsi="Times New Roman"/>
          <w:color w:val="000000" w:themeColor="text1"/>
          <w:sz w:val="28"/>
          <w:szCs w:val="28"/>
        </w:rPr>
        <w:t>бенефіціарного</w:t>
      </w:r>
      <w:proofErr w:type="spellEnd"/>
      <w:r w:rsidRPr="00D31EC4">
        <w:rPr>
          <w:rFonts w:ascii="Times New Roman" w:hAnsi="Times New Roman"/>
          <w:color w:val="000000" w:themeColor="text1"/>
          <w:sz w:val="28"/>
          <w:szCs w:val="28"/>
        </w:rPr>
        <w:t xml:space="preserve"> власника (контролера) юридичної особи, у тому числі кінцевого </w:t>
      </w:r>
      <w:proofErr w:type="spellStart"/>
      <w:r w:rsidRPr="00D31EC4">
        <w:rPr>
          <w:rFonts w:ascii="Times New Roman" w:hAnsi="Times New Roman"/>
          <w:color w:val="000000" w:themeColor="text1"/>
          <w:sz w:val="28"/>
          <w:szCs w:val="28"/>
        </w:rPr>
        <w:t>бенефіціарного</w:t>
      </w:r>
      <w:proofErr w:type="spellEnd"/>
      <w:r w:rsidRPr="00D31EC4">
        <w:rPr>
          <w:rFonts w:ascii="Times New Roman" w:hAnsi="Times New Roman"/>
          <w:color w:val="000000" w:themeColor="text1"/>
          <w:sz w:val="28"/>
          <w:szCs w:val="28"/>
        </w:rPr>
        <w:t xml:space="preserve"> власника (контролера) її засновника, якщо засновник </w:t>
      </w:r>
      <w:r w:rsidR="00E52E9E"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юридична особа, вноситься відмітка про причину його відсутності.»;</w:t>
      </w:r>
    </w:p>
    <w:p w:rsidR="009B399B" w:rsidRPr="00D31EC4" w:rsidRDefault="009B399B" w:rsidP="009B399B">
      <w:pPr>
        <w:pStyle w:val="a4"/>
        <w:numPr>
          <w:ilvl w:val="0"/>
          <w:numId w:val="10"/>
        </w:numPr>
        <w:spacing w:before="0" w:after="120"/>
        <w:ind w:left="0" w:firstLine="720"/>
        <w:rPr>
          <w:rFonts w:ascii="Times New Roman" w:hAnsi="Times New Roman"/>
          <w:color w:val="000000" w:themeColor="text1"/>
          <w:sz w:val="28"/>
          <w:szCs w:val="28"/>
        </w:rPr>
      </w:pPr>
      <w:r w:rsidRPr="00D31EC4">
        <w:rPr>
          <w:rFonts w:ascii="Times New Roman" w:hAnsi="Times New Roman"/>
          <w:color w:val="000000" w:themeColor="text1"/>
          <w:sz w:val="28"/>
          <w:szCs w:val="28"/>
        </w:rPr>
        <w:t>частину одинадцяту статті 13 виключити;</w:t>
      </w:r>
    </w:p>
    <w:p w:rsidR="009B399B" w:rsidRPr="00D31EC4" w:rsidRDefault="009B399B" w:rsidP="009B399B">
      <w:pPr>
        <w:pStyle w:val="a4"/>
        <w:numPr>
          <w:ilvl w:val="0"/>
          <w:numId w:val="10"/>
        </w:numPr>
        <w:spacing w:before="0" w:after="120"/>
        <w:ind w:left="0" w:firstLine="720"/>
        <w:rPr>
          <w:rFonts w:ascii="Times New Roman" w:hAnsi="Times New Roman"/>
          <w:color w:val="000000" w:themeColor="text1"/>
          <w:sz w:val="28"/>
          <w:szCs w:val="28"/>
        </w:rPr>
      </w:pPr>
      <w:r w:rsidRPr="00D31EC4">
        <w:rPr>
          <w:rFonts w:ascii="Times New Roman" w:hAnsi="Times New Roman"/>
          <w:color w:val="000000" w:themeColor="text1"/>
          <w:sz w:val="28"/>
          <w:szCs w:val="28"/>
        </w:rPr>
        <w:t>у статті 17:</w:t>
      </w:r>
    </w:p>
    <w:p w:rsidR="009B399B" w:rsidRPr="00D31EC4" w:rsidRDefault="009B399B" w:rsidP="009B399B">
      <w:pPr>
        <w:pStyle w:val="a4"/>
        <w:spacing w:before="0" w:after="120"/>
        <w:ind w:firstLine="709"/>
        <w:rPr>
          <w:rFonts w:ascii="Times New Roman" w:hAnsi="Times New Roman"/>
          <w:color w:val="000000" w:themeColor="text1"/>
          <w:sz w:val="28"/>
          <w:szCs w:val="28"/>
        </w:rPr>
      </w:pPr>
      <w:r w:rsidRPr="00D31EC4">
        <w:rPr>
          <w:rFonts w:ascii="Times New Roman" w:hAnsi="Times New Roman"/>
          <w:color w:val="000000" w:themeColor="text1"/>
          <w:sz w:val="28"/>
          <w:szCs w:val="28"/>
        </w:rPr>
        <w:t>частину п</w:t>
      </w:r>
      <w:r w:rsidR="00945121" w:rsidRPr="00D31EC4">
        <w:rPr>
          <w:rFonts w:ascii="Times New Roman" w:hAnsi="Times New Roman"/>
          <w:color w:val="000000" w:themeColor="text1"/>
          <w:sz w:val="28"/>
          <w:szCs w:val="28"/>
        </w:rPr>
        <w:t>ершу  доповнити новим пунктом 1</w:t>
      </w:r>
      <w:r w:rsidR="008B463D" w:rsidRPr="00D31EC4">
        <w:rPr>
          <w:rFonts w:ascii="Times New Roman" w:hAnsi="Times New Roman"/>
          <w:color w:val="000000" w:themeColor="text1"/>
          <w:sz w:val="28"/>
          <w:szCs w:val="28"/>
        </w:rPr>
        <w:t>6</w:t>
      </w:r>
      <w:r w:rsidRPr="00D31EC4">
        <w:rPr>
          <w:rFonts w:ascii="Times New Roman" w:hAnsi="Times New Roman"/>
          <w:color w:val="000000" w:themeColor="text1"/>
          <w:sz w:val="28"/>
          <w:szCs w:val="28"/>
        </w:rPr>
        <w:t xml:space="preserve"> такого змісту:</w:t>
      </w:r>
    </w:p>
    <w:p w:rsidR="009B399B" w:rsidRPr="00D31EC4" w:rsidRDefault="009B399B" w:rsidP="009B399B">
      <w:pPr>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945121" w:rsidRPr="00D31EC4">
        <w:rPr>
          <w:rFonts w:ascii="Times New Roman" w:hAnsi="Times New Roman"/>
          <w:color w:val="000000" w:themeColor="text1"/>
          <w:sz w:val="28"/>
          <w:szCs w:val="28"/>
        </w:rPr>
        <w:t>1</w:t>
      </w:r>
      <w:r w:rsidR="008B463D" w:rsidRPr="00D31EC4">
        <w:rPr>
          <w:rFonts w:ascii="Times New Roman" w:hAnsi="Times New Roman"/>
          <w:color w:val="000000" w:themeColor="text1"/>
          <w:sz w:val="28"/>
          <w:szCs w:val="28"/>
        </w:rPr>
        <w:t>6)</w:t>
      </w:r>
      <w:r w:rsidR="00945121" w:rsidRPr="00D31EC4">
        <w:rPr>
          <w:rFonts w:ascii="Times New Roman" w:hAnsi="Times New Roman"/>
          <w:color w:val="000000" w:themeColor="text1"/>
          <w:sz w:val="28"/>
          <w:szCs w:val="28"/>
          <w:vertAlign w:val="superscript"/>
        </w:rPr>
        <w:t xml:space="preserve"> </w:t>
      </w:r>
      <w:r w:rsidRPr="00D31EC4">
        <w:rPr>
          <w:rFonts w:ascii="Times New Roman" w:hAnsi="Times New Roman"/>
          <w:color w:val="000000" w:themeColor="text1"/>
          <w:sz w:val="28"/>
          <w:szCs w:val="28"/>
        </w:rPr>
        <w:t>документи, що підтверджують наявність структури власності.»;</w:t>
      </w:r>
    </w:p>
    <w:p w:rsidR="009B399B" w:rsidRPr="00D31EC4" w:rsidRDefault="009B399B" w:rsidP="009B399B">
      <w:pPr>
        <w:rPr>
          <w:rFonts w:ascii="Times New Roman" w:hAnsi="Times New Roman"/>
          <w:color w:val="000000" w:themeColor="text1"/>
          <w:sz w:val="28"/>
          <w:szCs w:val="28"/>
        </w:rPr>
      </w:pPr>
      <w:r w:rsidRPr="00D31EC4">
        <w:rPr>
          <w:rFonts w:ascii="Times New Roman" w:hAnsi="Times New Roman"/>
          <w:color w:val="000000" w:themeColor="text1"/>
          <w:sz w:val="28"/>
          <w:szCs w:val="28"/>
        </w:rPr>
        <w:t>частину че</w:t>
      </w:r>
      <w:r w:rsidR="00945121" w:rsidRPr="00D31EC4">
        <w:rPr>
          <w:rFonts w:ascii="Times New Roman" w:hAnsi="Times New Roman"/>
          <w:color w:val="000000" w:themeColor="text1"/>
          <w:sz w:val="28"/>
          <w:szCs w:val="28"/>
        </w:rPr>
        <w:t>тверту доповнити новим пунктом 2</w:t>
      </w:r>
      <w:r w:rsidR="00945121" w:rsidRPr="00D31EC4">
        <w:rPr>
          <w:rFonts w:ascii="Times New Roman" w:hAnsi="Times New Roman"/>
          <w:color w:val="000000" w:themeColor="text1"/>
          <w:sz w:val="28"/>
          <w:szCs w:val="28"/>
          <w:vertAlign w:val="superscript"/>
        </w:rPr>
        <w:t>1</w:t>
      </w:r>
      <w:r w:rsidRPr="00D31EC4">
        <w:rPr>
          <w:rFonts w:ascii="Times New Roman" w:hAnsi="Times New Roman"/>
          <w:color w:val="000000" w:themeColor="text1"/>
          <w:sz w:val="28"/>
          <w:szCs w:val="28"/>
        </w:rPr>
        <w:t xml:space="preserve"> такого змісту:</w:t>
      </w:r>
    </w:p>
    <w:p w:rsidR="009B399B" w:rsidRPr="00D31EC4" w:rsidRDefault="009B399B" w:rsidP="009B399B">
      <w:pPr>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945121" w:rsidRPr="00D31EC4">
        <w:rPr>
          <w:rFonts w:ascii="Times New Roman" w:hAnsi="Times New Roman"/>
          <w:color w:val="000000" w:themeColor="text1"/>
          <w:sz w:val="28"/>
          <w:szCs w:val="28"/>
        </w:rPr>
        <w:t>2</w:t>
      </w:r>
      <w:r w:rsidR="00945121" w:rsidRPr="00D31EC4">
        <w:rPr>
          <w:rFonts w:ascii="Times New Roman" w:hAnsi="Times New Roman"/>
          <w:color w:val="000000" w:themeColor="text1"/>
          <w:sz w:val="28"/>
          <w:szCs w:val="28"/>
          <w:vertAlign w:val="superscript"/>
        </w:rPr>
        <w:t>1</w:t>
      </w:r>
      <w:r w:rsidRPr="00D31EC4">
        <w:rPr>
          <w:rFonts w:ascii="Times New Roman" w:hAnsi="Times New Roman"/>
          <w:color w:val="000000" w:themeColor="text1"/>
          <w:sz w:val="28"/>
          <w:szCs w:val="28"/>
        </w:rPr>
        <w:t xml:space="preserve">) документи, що підтверджують структуру власності – у разі зміни  інформації про кінцевих </w:t>
      </w:r>
      <w:proofErr w:type="spellStart"/>
      <w:r w:rsidRPr="00D31EC4">
        <w:rPr>
          <w:rFonts w:ascii="Times New Roman" w:hAnsi="Times New Roman"/>
          <w:color w:val="000000" w:themeColor="text1"/>
          <w:sz w:val="28"/>
          <w:szCs w:val="28"/>
        </w:rPr>
        <w:t>бенефіціарних</w:t>
      </w:r>
      <w:proofErr w:type="spellEnd"/>
      <w:r w:rsidRPr="00D31EC4">
        <w:rPr>
          <w:rFonts w:ascii="Times New Roman" w:hAnsi="Times New Roman"/>
          <w:color w:val="000000" w:themeColor="text1"/>
          <w:sz w:val="28"/>
          <w:szCs w:val="28"/>
        </w:rPr>
        <w:t xml:space="preserve"> власників (контролерів) юридичної </w:t>
      </w:r>
      <w:r w:rsidRPr="00D31EC4">
        <w:rPr>
          <w:rFonts w:ascii="Times New Roman" w:hAnsi="Times New Roman"/>
          <w:color w:val="000000" w:themeColor="text1"/>
          <w:sz w:val="28"/>
          <w:szCs w:val="28"/>
        </w:rPr>
        <w:lastRenderedPageBreak/>
        <w:t xml:space="preserve">особи, у тому числі кінцевих </w:t>
      </w:r>
      <w:proofErr w:type="spellStart"/>
      <w:r w:rsidRPr="00D31EC4">
        <w:rPr>
          <w:rFonts w:ascii="Times New Roman" w:hAnsi="Times New Roman"/>
          <w:color w:val="000000" w:themeColor="text1"/>
          <w:sz w:val="28"/>
          <w:szCs w:val="28"/>
        </w:rPr>
        <w:t>бенефіціарних</w:t>
      </w:r>
      <w:proofErr w:type="spellEnd"/>
      <w:r w:rsidRPr="00D31EC4">
        <w:rPr>
          <w:rFonts w:ascii="Times New Roman" w:hAnsi="Times New Roman"/>
          <w:color w:val="000000" w:themeColor="text1"/>
          <w:sz w:val="28"/>
          <w:szCs w:val="28"/>
        </w:rPr>
        <w:t xml:space="preserve"> власників (контролерів) її засновника, я</w:t>
      </w:r>
      <w:r w:rsidR="00945121" w:rsidRPr="00D31EC4">
        <w:rPr>
          <w:rFonts w:ascii="Times New Roman" w:hAnsi="Times New Roman"/>
          <w:color w:val="000000" w:themeColor="text1"/>
          <w:sz w:val="28"/>
          <w:szCs w:val="28"/>
        </w:rPr>
        <w:t xml:space="preserve">кщо засновник </w:t>
      </w:r>
      <w:r w:rsidR="0058162F" w:rsidRPr="00D31EC4">
        <w:rPr>
          <w:rFonts w:ascii="Times New Roman" w:hAnsi="Times New Roman"/>
          <w:color w:val="000000" w:themeColor="text1"/>
          <w:sz w:val="28"/>
          <w:szCs w:val="28"/>
        </w:rPr>
        <w:t>–</w:t>
      </w:r>
      <w:r w:rsidR="00945121" w:rsidRPr="00D31EC4">
        <w:rPr>
          <w:rFonts w:ascii="Times New Roman" w:hAnsi="Times New Roman"/>
          <w:color w:val="000000" w:themeColor="text1"/>
          <w:sz w:val="28"/>
          <w:szCs w:val="28"/>
        </w:rPr>
        <w:t xml:space="preserve"> юридична особа»;</w:t>
      </w:r>
    </w:p>
    <w:p w:rsidR="009B399B" w:rsidRPr="00D31EC4" w:rsidRDefault="009B399B" w:rsidP="009B399B">
      <w:pPr>
        <w:pStyle w:val="a3"/>
        <w:numPr>
          <w:ilvl w:val="0"/>
          <w:numId w:val="10"/>
        </w:numPr>
        <w:ind w:left="0" w:firstLine="720"/>
        <w:contextualSpacing w:val="0"/>
        <w:rPr>
          <w:rFonts w:ascii="Times New Roman" w:hAnsi="Times New Roman"/>
          <w:color w:val="000000" w:themeColor="text1"/>
          <w:sz w:val="28"/>
          <w:szCs w:val="28"/>
        </w:rPr>
      </w:pPr>
      <w:r w:rsidRPr="00D31EC4">
        <w:rPr>
          <w:rFonts w:ascii="Times New Roman" w:hAnsi="Times New Roman"/>
          <w:color w:val="000000" w:themeColor="text1"/>
          <w:sz w:val="28"/>
          <w:szCs w:val="28"/>
        </w:rPr>
        <w:t>частину шосту статті 30 виключити.</w:t>
      </w:r>
    </w:p>
    <w:p w:rsidR="001F65F0" w:rsidRPr="00D31EC4" w:rsidRDefault="001F65F0" w:rsidP="001F65F0">
      <w:pPr>
        <w:rPr>
          <w:rFonts w:ascii="Times New Roman" w:hAnsi="Times New Roman"/>
          <w:color w:val="000000" w:themeColor="text1"/>
          <w:sz w:val="28"/>
          <w:szCs w:val="28"/>
        </w:rPr>
      </w:pPr>
      <w:r w:rsidRPr="00D31EC4">
        <w:rPr>
          <w:rFonts w:ascii="Times New Roman" w:hAnsi="Times New Roman"/>
          <w:color w:val="000000" w:themeColor="text1"/>
          <w:sz w:val="28"/>
          <w:szCs w:val="28"/>
        </w:rPr>
        <w:t>11. У статті 11 Закону України «Про запобігання корупції» (Відомості Верховної Ради України, 2014 р., № 49, ст. 2056):</w:t>
      </w:r>
    </w:p>
    <w:p w:rsidR="001F65F0" w:rsidRPr="00D31EC4" w:rsidRDefault="001F65F0" w:rsidP="001F65F0">
      <w:pPr>
        <w:rPr>
          <w:rFonts w:ascii="Times New Roman" w:hAnsi="Times New Roman"/>
          <w:color w:val="000000" w:themeColor="text1"/>
          <w:sz w:val="28"/>
          <w:szCs w:val="28"/>
        </w:rPr>
      </w:pPr>
      <w:r w:rsidRPr="00D31EC4">
        <w:rPr>
          <w:rFonts w:ascii="Times New Roman" w:hAnsi="Times New Roman"/>
          <w:color w:val="000000" w:themeColor="text1"/>
          <w:sz w:val="28"/>
          <w:szCs w:val="28"/>
        </w:rPr>
        <w:t>пункт дев’ятий частини першої викласти в такій редакції:</w:t>
      </w:r>
    </w:p>
    <w:p w:rsidR="001F65F0" w:rsidRPr="00D31EC4" w:rsidRDefault="001F65F0" w:rsidP="001F65F0">
      <w:pPr>
        <w:rPr>
          <w:rFonts w:ascii="Times New Roman" w:hAnsi="Times New Roman"/>
          <w:color w:val="000000" w:themeColor="text1"/>
          <w:sz w:val="28"/>
          <w:szCs w:val="28"/>
        </w:rPr>
      </w:pPr>
      <w:r w:rsidRPr="00D31EC4">
        <w:rPr>
          <w:rFonts w:ascii="Times New Roman" w:hAnsi="Times New Roman"/>
          <w:color w:val="000000" w:themeColor="text1"/>
          <w:sz w:val="28"/>
          <w:szCs w:val="28"/>
        </w:rPr>
        <w:t>«9) забезпечення ведення Єдиного державного реєстру декларацій осіб, уповноважених на виконання функцій держави або місцевого самоврядування, Єдиного державного реєстру осіб, які вчинили корупційні або пов’язані з корупцією правопорушення; Єдиного державного реєстру національних публічних діячів та їх близьких осіб.»;</w:t>
      </w:r>
    </w:p>
    <w:p w:rsidR="001F65F0" w:rsidRPr="00D31EC4" w:rsidRDefault="001F65F0" w:rsidP="00292F45">
      <w:pPr>
        <w:rPr>
          <w:rFonts w:ascii="Times New Roman" w:hAnsi="Times New Roman"/>
          <w:color w:val="000000" w:themeColor="text1"/>
          <w:sz w:val="28"/>
          <w:szCs w:val="28"/>
        </w:rPr>
      </w:pPr>
      <w:r w:rsidRPr="00D31EC4">
        <w:rPr>
          <w:rFonts w:ascii="Times New Roman" w:hAnsi="Times New Roman"/>
          <w:color w:val="000000" w:themeColor="text1"/>
          <w:sz w:val="28"/>
          <w:szCs w:val="28"/>
        </w:rPr>
        <w:t>1</w:t>
      </w:r>
      <w:r w:rsidR="002E5671">
        <w:rPr>
          <w:rFonts w:ascii="Times New Roman" w:hAnsi="Times New Roman"/>
          <w:color w:val="000000" w:themeColor="text1"/>
          <w:sz w:val="28"/>
          <w:szCs w:val="28"/>
        </w:rPr>
        <w:t>2</w:t>
      </w:r>
      <w:r w:rsidRPr="00D31EC4">
        <w:rPr>
          <w:rFonts w:ascii="Times New Roman" w:hAnsi="Times New Roman"/>
          <w:color w:val="000000" w:themeColor="text1"/>
          <w:sz w:val="28"/>
          <w:szCs w:val="28"/>
        </w:rPr>
        <w:t xml:space="preserve">. </w:t>
      </w:r>
      <w:r w:rsidR="0058162F" w:rsidRPr="00D31EC4">
        <w:rPr>
          <w:rFonts w:ascii="Times New Roman" w:hAnsi="Times New Roman"/>
          <w:color w:val="000000" w:themeColor="text1"/>
          <w:sz w:val="28"/>
          <w:szCs w:val="28"/>
        </w:rPr>
        <w:t>У</w:t>
      </w:r>
      <w:r w:rsidR="00AA703A" w:rsidRPr="00D31EC4">
        <w:rPr>
          <w:rFonts w:ascii="Times New Roman" w:hAnsi="Times New Roman"/>
          <w:color w:val="000000" w:themeColor="text1"/>
          <w:sz w:val="28"/>
          <w:szCs w:val="28"/>
        </w:rPr>
        <w:t xml:space="preserve"> </w:t>
      </w:r>
      <w:r w:rsidRPr="00D31EC4">
        <w:rPr>
          <w:rFonts w:ascii="Times New Roman" w:hAnsi="Times New Roman"/>
          <w:color w:val="000000" w:themeColor="text1"/>
          <w:sz w:val="28"/>
          <w:szCs w:val="28"/>
        </w:rPr>
        <w:t>Закон</w:t>
      </w:r>
      <w:r w:rsidR="00AA703A" w:rsidRPr="00D31EC4">
        <w:rPr>
          <w:rFonts w:ascii="Times New Roman" w:hAnsi="Times New Roman"/>
          <w:color w:val="000000" w:themeColor="text1"/>
          <w:sz w:val="28"/>
          <w:szCs w:val="28"/>
        </w:rPr>
        <w:t>і</w:t>
      </w:r>
      <w:r w:rsidRPr="00D31EC4">
        <w:rPr>
          <w:rFonts w:ascii="Times New Roman" w:hAnsi="Times New Roman"/>
          <w:color w:val="000000" w:themeColor="text1"/>
          <w:sz w:val="28"/>
          <w:szCs w:val="28"/>
        </w:rPr>
        <w:t xml:space="preserve"> України «Про ліцензування видів господарської діяльності» (Відомості Верховної Ради (ВВР), 2015, № 23, ст.158)</w:t>
      </w:r>
      <w:r w:rsidR="00292F45" w:rsidRPr="00D31EC4">
        <w:rPr>
          <w:rFonts w:ascii="Times New Roman" w:hAnsi="Times New Roman"/>
          <w:color w:val="000000" w:themeColor="text1"/>
          <w:sz w:val="28"/>
          <w:szCs w:val="28"/>
        </w:rPr>
        <w:t xml:space="preserve"> </w:t>
      </w:r>
      <w:r w:rsidR="00AA703A" w:rsidRPr="00D31EC4">
        <w:rPr>
          <w:rFonts w:ascii="Times New Roman" w:hAnsi="Times New Roman"/>
          <w:color w:val="000000" w:themeColor="text1"/>
          <w:sz w:val="28"/>
          <w:szCs w:val="28"/>
        </w:rPr>
        <w:t xml:space="preserve">частину другу статті 16 </w:t>
      </w:r>
      <w:r w:rsidRPr="00D31EC4">
        <w:rPr>
          <w:rFonts w:ascii="Times New Roman" w:hAnsi="Times New Roman"/>
          <w:color w:val="000000" w:themeColor="text1"/>
          <w:sz w:val="28"/>
          <w:szCs w:val="28"/>
        </w:rPr>
        <w:t xml:space="preserve">доповнити новим пунктом </w:t>
      </w:r>
      <w:r w:rsidR="0058162F" w:rsidRPr="00D31EC4">
        <w:rPr>
          <w:rFonts w:ascii="Times New Roman" w:hAnsi="Times New Roman"/>
          <w:color w:val="000000" w:themeColor="text1"/>
          <w:sz w:val="28"/>
          <w:szCs w:val="28"/>
        </w:rPr>
        <w:t xml:space="preserve">11 </w:t>
      </w:r>
      <w:r w:rsidRPr="00D31EC4">
        <w:rPr>
          <w:rFonts w:ascii="Times New Roman" w:hAnsi="Times New Roman"/>
          <w:color w:val="000000" w:themeColor="text1"/>
          <w:sz w:val="28"/>
          <w:szCs w:val="28"/>
        </w:rPr>
        <w:t>такого змісту:</w:t>
      </w:r>
    </w:p>
    <w:p w:rsidR="001F65F0" w:rsidRPr="00D31EC4" w:rsidRDefault="001F65F0" w:rsidP="001F65F0">
      <w:pPr>
        <w:rPr>
          <w:rFonts w:ascii="Times New Roman" w:hAnsi="Times New Roman"/>
          <w:color w:val="000000" w:themeColor="text1"/>
          <w:sz w:val="28"/>
          <w:szCs w:val="28"/>
        </w:rPr>
      </w:pPr>
      <w:r w:rsidRPr="00D31EC4">
        <w:rPr>
          <w:rFonts w:ascii="Times New Roman" w:hAnsi="Times New Roman"/>
          <w:color w:val="000000" w:themeColor="text1"/>
          <w:sz w:val="28"/>
          <w:szCs w:val="28"/>
        </w:rPr>
        <w:t>«</w:t>
      </w:r>
      <w:r w:rsidR="00AA703A" w:rsidRPr="00D31EC4">
        <w:rPr>
          <w:rFonts w:ascii="Times New Roman" w:hAnsi="Times New Roman"/>
          <w:color w:val="000000" w:themeColor="text1"/>
          <w:sz w:val="28"/>
          <w:szCs w:val="28"/>
        </w:rPr>
        <w:t xml:space="preserve">11) </w:t>
      </w:r>
      <w:r w:rsidR="007B17C4" w:rsidRPr="00D31EC4">
        <w:rPr>
          <w:rFonts w:ascii="Times New Roman" w:hAnsi="Times New Roman"/>
          <w:bCs/>
          <w:color w:val="000000" w:themeColor="text1"/>
          <w:sz w:val="28"/>
          <w:szCs w:val="28"/>
        </w:rPr>
        <w:t>рішення (постанова) суб'єкта державного фінансового моніторингу (його уповноваженої посадової особи) про застосування до суб'єкта первинного фінансового моніторингу заходу впливу за невиконання (неналежне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інших нормативно-правових актів, що регулюють діяльність у сфері запобігання та протидії легалізації (відмиванню) доходів, одержаних злочинним шляхом</w:t>
      </w:r>
      <w:r w:rsidRPr="00D31EC4">
        <w:rPr>
          <w:rFonts w:ascii="Times New Roman" w:hAnsi="Times New Roman"/>
          <w:color w:val="000000" w:themeColor="text1"/>
          <w:sz w:val="28"/>
          <w:szCs w:val="28"/>
        </w:rPr>
        <w:t>.»</w:t>
      </w:r>
      <w:r w:rsidR="00AA703A" w:rsidRPr="00D31EC4">
        <w:rPr>
          <w:rFonts w:ascii="Times New Roman" w:hAnsi="Times New Roman"/>
          <w:color w:val="000000" w:themeColor="text1"/>
          <w:sz w:val="28"/>
          <w:szCs w:val="28"/>
        </w:rPr>
        <w:t>.</w:t>
      </w:r>
    </w:p>
    <w:p w:rsidR="003F3A76" w:rsidRPr="00D31EC4" w:rsidRDefault="001F65F0" w:rsidP="001F65F0">
      <w:pPr>
        <w:rPr>
          <w:rFonts w:ascii="Times New Roman" w:hAnsi="Times New Roman"/>
          <w:color w:val="000000" w:themeColor="text1"/>
          <w:sz w:val="28"/>
          <w:szCs w:val="28"/>
        </w:rPr>
      </w:pPr>
      <w:r w:rsidRPr="00D31EC4">
        <w:rPr>
          <w:rFonts w:ascii="Times New Roman" w:hAnsi="Times New Roman"/>
          <w:color w:val="000000" w:themeColor="text1"/>
          <w:sz w:val="28"/>
          <w:szCs w:val="28"/>
        </w:rPr>
        <w:t>1</w:t>
      </w:r>
      <w:r w:rsidR="002E5671">
        <w:rPr>
          <w:rFonts w:ascii="Times New Roman" w:hAnsi="Times New Roman"/>
          <w:color w:val="000000" w:themeColor="text1"/>
          <w:sz w:val="28"/>
          <w:szCs w:val="28"/>
        </w:rPr>
        <w:t>3</w:t>
      </w:r>
      <w:r w:rsidRPr="00D31EC4">
        <w:rPr>
          <w:rFonts w:ascii="Times New Roman" w:hAnsi="Times New Roman"/>
          <w:color w:val="000000" w:themeColor="text1"/>
          <w:sz w:val="28"/>
          <w:szCs w:val="28"/>
        </w:rPr>
        <w:t xml:space="preserve">. Абзац другий статті 2 Закону України «Про основні засади державного нагляду (контролю) у сфері господарської діяльності» (Відомості Верховної Ради України (ВВР), 2007, </w:t>
      </w:r>
      <w:r w:rsidR="0058162F" w:rsidRPr="00D31EC4">
        <w:rPr>
          <w:rFonts w:ascii="Times New Roman" w:hAnsi="Times New Roman"/>
          <w:color w:val="000000" w:themeColor="text1"/>
          <w:sz w:val="28"/>
          <w:szCs w:val="28"/>
        </w:rPr>
        <w:t>№</w:t>
      </w:r>
      <w:r w:rsidRPr="00D31EC4">
        <w:rPr>
          <w:rFonts w:ascii="Times New Roman" w:hAnsi="Times New Roman"/>
          <w:color w:val="000000" w:themeColor="text1"/>
          <w:sz w:val="28"/>
          <w:szCs w:val="28"/>
        </w:rPr>
        <w:t xml:space="preserve"> 29, ст.</w:t>
      </w:r>
      <w:r w:rsidR="0058162F" w:rsidRPr="00D31EC4">
        <w:rPr>
          <w:rFonts w:ascii="Times New Roman" w:hAnsi="Times New Roman"/>
          <w:color w:val="000000" w:themeColor="text1"/>
          <w:sz w:val="28"/>
          <w:szCs w:val="28"/>
        </w:rPr>
        <w:t xml:space="preserve"> </w:t>
      </w:r>
      <w:r w:rsidRPr="00D31EC4">
        <w:rPr>
          <w:rFonts w:ascii="Times New Roman" w:hAnsi="Times New Roman"/>
          <w:color w:val="000000" w:themeColor="text1"/>
          <w:sz w:val="28"/>
          <w:szCs w:val="28"/>
        </w:rPr>
        <w:t xml:space="preserve">389) доповнити словами </w:t>
      </w:r>
      <w:r w:rsidR="0058162F" w:rsidRPr="00D31EC4">
        <w:rPr>
          <w:rFonts w:ascii="Times New Roman" w:hAnsi="Times New Roman"/>
          <w:color w:val="000000" w:themeColor="text1"/>
          <w:sz w:val="28"/>
          <w:szCs w:val="28"/>
        </w:rPr>
        <w:t xml:space="preserve">                    </w:t>
      </w:r>
      <w:r w:rsidRPr="00D31EC4">
        <w:rPr>
          <w:rFonts w:ascii="Times New Roman" w:hAnsi="Times New Roman"/>
          <w:color w:val="000000" w:themeColor="text1"/>
          <w:sz w:val="28"/>
          <w:szCs w:val="28"/>
        </w:rPr>
        <w:t>«; нагляду за виконанням вимог законодавства, яке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0058162F" w:rsidRPr="00D31EC4">
        <w:rPr>
          <w:rFonts w:ascii="Times New Roman" w:hAnsi="Times New Roman"/>
          <w:color w:val="000000" w:themeColor="text1"/>
          <w:sz w:val="28"/>
          <w:szCs w:val="28"/>
        </w:rPr>
        <w:t>.</w:t>
      </w:r>
    </w:p>
    <w:p w:rsidR="00763998" w:rsidRPr="00D31EC4" w:rsidRDefault="00763998" w:rsidP="00C87FBE">
      <w:pPr>
        <w:rPr>
          <w:rFonts w:ascii="Times New Roman" w:hAnsi="Times New Roman"/>
          <w:bCs/>
          <w:color w:val="000000" w:themeColor="text1"/>
          <w:sz w:val="28"/>
          <w:szCs w:val="28"/>
        </w:rPr>
      </w:pPr>
      <w:r w:rsidRPr="00D31EC4">
        <w:rPr>
          <w:rFonts w:ascii="Times New Roman" w:hAnsi="Times New Roman"/>
          <w:color w:val="000000" w:themeColor="text1"/>
          <w:sz w:val="28"/>
          <w:szCs w:val="28"/>
        </w:rPr>
        <w:t>1</w:t>
      </w:r>
      <w:r w:rsidR="002E5671">
        <w:rPr>
          <w:rFonts w:ascii="Times New Roman" w:hAnsi="Times New Roman"/>
          <w:color w:val="000000" w:themeColor="text1"/>
          <w:sz w:val="28"/>
          <w:szCs w:val="28"/>
        </w:rPr>
        <w:t>4</w:t>
      </w:r>
      <w:r w:rsidRPr="00D31EC4">
        <w:rPr>
          <w:rFonts w:ascii="Times New Roman" w:hAnsi="Times New Roman"/>
          <w:color w:val="000000" w:themeColor="text1"/>
          <w:sz w:val="28"/>
          <w:szCs w:val="28"/>
        </w:rPr>
        <w:t>. В абзаці першому пункту 2 статті 1  Закону України «</w:t>
      </w:r>
      <w:r w:rsidRPr="00D31EC4">
        <w:rPr>
          <w:rFonts w:ascii="Times New Roman" w:hAnsi="Times New Roman"/>
          <w:bCs/>
          <w:color w:val="000000" w:themeColor="text1"/>
          <w:sz w:val="28"/>
          <w:szCs w:val="28"/>
        </w:rPr>
        <w:t xml:space="preserve">Про заборону грального бізнесу в Україні» </w:t>
      </w:r>
      <w:r w:rsidR="00C87FBE" w:rsidRPr="00D31EC4">
        <w:rPr>
          <w:rFonts w:ascii="Times New Roman" w:hAnsi="Times New Roman"/>
          <w:bCs/>
          <w:iCs/>
          <w:color w:val="000000" w:themeColor="text1"/>
          <w:sz w:val="28"/>
          <w:szCs w:val="28"/>
        </w:rPr>
        <w:t>(Відомості Верховної Ради України (ВВР), 2009, № 38, ст.</w:t>
      </w:r>
      <w:r w:rsidR="0058162F" w:rsidRPr="00D31EC4">
        <w:rPr>
          <w:rFonts w:ascii="Times New Roman" w:hAnsi="Times New Roman"/>
          <w:bCs/>
          <w:iCs/>
          <w:color w:val="000000" w:themeColor="text1"/>
          <w:sz w:val="28"/>
          <w:szCs w:val="28"/>
        </w:rPr>
        <w:t xml:space="preserve"> </w:t>
      </w:r>
      <w:r w:rsidR="00C87FBE" w:rsidRPr="00D31EC4">
        <w:rPr>
          <w:rFonts w:ascii="Times New Roman" w:hAnsi="Times New Roman"/>
          <w:bCs/>
          <w:iCs/>
          <w:color w:val="000000" w:themeColor="text1"/>
          <w:sz w:val="28"/>
          <w:szCs w:val="28"/>
        </w:rPr>
        <w:t>536 )</w:t>
      </w:r>
      <w:r w:rsidR="00C87FBE" w:rsidRPr="00D31EC4">
        <w:rPr>
          <w:rFonts w:ascii="Times New Roman" w:hAnsi="Times New Roman"/>
          <w:bCs/>
          <w:i/>
          <w:iCs/>
          <w:color w:val="000000" w:themeColor="text1"/>
          <w:sz w:val="28"/>
          <w:szCs w:val="28"/>
        </w:rPr>
        <w:t xml:space="preserve"> </w:t>
      </w:r>
      <w:r w:rsidRPr="00D31EC4">
        <w:rPr>
          <w:rFonts w:ascii="Times New Roman" w:hAnsi="Times New Roman"/>
          <w:color w:val="000000" w:themeColor="text1"/>
          <w:sz w:val="28"/>
          <w:szCs w:val="28"/>
        </w:rPr>
        <w:t>після слів «</w:t>
      </w:r>
      <w:r w:rsidRPr="00D31EC4">
        <w:rPr>
          <w:rFonts w:ascii="Times New Roman" w:hAnsi="Times New Roman"/>
          <w:bCs/>
          <w:color w:val="000000" w:themeColor="text1"/>
          <w:sz w:val="28"/>
          <w:szCs w:val="28"/>
        </w:rPr>
        <w:t>будь-яка гра» доповнити словами «, в тому числі електронна (віртуальна),».</w:t>
      </w:r>
    </w:p>
    <w:p w:rsidR="00410721" w:rsidRPr="00D31EC4" w:rsidRDefault="00410721" w:rsidP="00410721">
      <w:pPr>
        <w:rPr>
          <w:rFonts w:ascii="Times New Roman" w:hAnsi="Times New Roman"/>
          <w:color w:val="000000" w:themeColor="text1"/>
          <w:sz w:val="28"/>
          <w:szCs w:val="28"/>
        </w:rPr>
      </w:pPr>
      <w:r w:rsidRPr="00D31EC4">
        <w:rPr>
          <w:rFonts w:ascii="Times New Roman" w:hAnsi="Times New Roman"/>
          <w:color w:val="000000" w:themeColor="text1"/>
          <w:sz w:val="28"/>
          <w:szCs w:val="28"/>
        </w:rPr>
        <w:t>II. Прикінцеві та перехідні положення</w:t>
      </w:r>
    </w:p>
    <w:p w:rsidR="00410721" w:rsidRPr="00D31EC4" w:rsidRDefault="00410721" w:rsidP="00410721">
      <w:pPr>
        <w:rPr>
          <w:rFonts w:ascii="Times New Roman" w:hAnsi="Times New Roman"/>
          <w:color w:val="000000" w:themeColor="text1"/>
          <w:sz w:val="28"/>
          <w:szCs w:val="28"/>
        </w:rPr>
      </w:pPr>
      <w:r w:rsidRPr="00D31EC4">
        <w:rPr>
          <w:rFonts w:ascii="Times New Roman" w:hAnsi="Times New Roman"/>
          <w:color w:val="000000" w:themeColor="text1"/>
          <w:sz w:val="28"/>
          <w:szCs w:val="28"/>
        </w:rPr>
        <w:t xml:space="preserve">Цей Закон набирає чинності з дня, </w:t>
      </w:r>
      <w:r w:rsidR="0058162F" w:rsidRPr="00D31EC4">
        <w:rPr>
          <w:rFonts w:ascii="Times New Roman" w:hAnsi="Times New Roman"/>
          <w:color w:val="000000" w:themeColor="text1"/>
          <w:sz w:val="28"/>
          <w:szCs w:val="28"/>
        </w:rPr>
        <w:t>що настає</w:t>
      </w:r>
      <w:r w:rsidRPr="00D31EC4">
        <w:rPr>
          <w:rFonts w:ascii="Times New Roman" w:hAnsi="Times New Roman"/>
          <w:color w:val="000000" w:themeColor="text1"/>
          <w:sz w:val="28"/>
          <w:szCs w:val="28"/>
        </w:rPr>
        <w:t xml:space="preserve"> за днем його опублікування</w:t>
      </w:r>
      <w:r w:rsidR="004905FC" w:rsidRPr="00D31EC4">
        <w:rPr>
          <w:rFonts w:ascii="Times New Roman" w:hAnsi="Times New Roman"/>
          <w:color w:val="000000" w:themeColor="text1"/>
          <w:sz w:val="28"/>
          <w:szCs w:val="28"/>
        </w:rPr>
        <w:t>.</w:t>
      </w:r>
    </w:p>
    <w:p w:rsidR="00DA18E4" w:rsidRPr="00D31EC4" w:rsidRDefault="00495ACC" w:rsidP="007F42FC">
      <w:pPr>
        <w:spacing w:before="720"/>
        <w:rPr>
          <w:rFonts w:ascii="Times New Roman" w:hAnsi="Times New Roman"/>
          <w:color w:val="000000" w:themeColor="text1"/>
          <w:sz w:val="28"/>
          <w:szCs w:val="28"/>
        </w:rPr>
      </w:pPr>
      <w:r w:rsidRPr="00D31EC4">
        <w:rPr>
          <w:rFonts w:ascii="Times New Roman" w:hAnsi="Times New Roman"/>
          <w:b/>
          <w:color w:val="000000" w:themeColor="text1"/>
          <w:sz w:val="28"/>
          <w:szCs w:val="28"/>
        </w:rPr>
        <w:t xml:space="preserve">    Голова </w:t>
      </w:r>
      <w:r w:rsidRPr="00D31EC4">
        <w:rPr>
          <w:rFonts w:ascii="Times New Roman" w:hAnsi="Times New Roman"/>
          <w:b/>
          <w:color w:val="000000" w:themeColor="text1"/>
          <w:sz w:val="28"/>
          <w:szCs w:val="28"/>
        </w:rPr>
        <w:br/>
        <w:t>Верховної Ради України</w:t>
      </w:r>
    </w:p>
    <w:sectPr w:rsidR="00DA18E4" w:rsidRPr="00D31EC4" w:rsidSect="0058162F">
      <w:headerReference w:type="default" r:id="rId9"/>
      <w:pgSz w:w="11906" w:h="16838"/>
      <w:pgMar w:top="993" w:right="567" w:bottom="1077"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E21" w:rsidRDefault="00D47E21" w:rsidP="007F42FC">
      <w:pPr>
        <w:spacing w:after="0"/>
      </w:pPr>
      <w:r>
        <w:separator/>
      </w:r>
    </w:p>
  </w:endnote>
  <w:endnote w:type="continuationSeparator" w:id="0">
    <w:p w:rsidR="00D47E21" w:rsidRDefault="00D47E21" w:rsidP="007F4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E21" w:rsidRDefault="00D47E21" w:rsidP="007F42FC">
      <w:pPr>
        <w:spacing w:after="0"/>
      </w:pPr>
      <w:r>
        <w:separator/>
      </w:r>
    </w:p>
  </w:footnote>
  <w:footnote w:type="continuationSeparator" w:id="0">
    <w:p w:rsidR="00D47E21" w:rsidRDefault="00D47E21" w:rsidP="007F42F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BF4" w:rsidRDefault="007E2BF4" w:rsidP="0069672D">
    <w:pPr>
      <w:pStyle w:val="a6"/>
      <w:ind w:firstLine="0"/>
      <w:jc w:val="center"/>
    </w:pPr>
    <w:r>
      <w:fldChar w:fldCharType="begin"/>
    </w:r>
    <w:r>
      <w:instrText xml:space="preserve"> PAGE   \* MERGEFORMAT </w:instrText>
    </w:r>
    <w:r>
      <w:fldChar w:fldCharType="separate"/>
    </w:r>
    <w:r w:rsidR="005D69E9">
      <w:rPr>
        <w:noProof/>
      </w:rPr>
      <w:t>22</w:t>
    </w:r>
    <w:r>
      <w:fldChar w:fldCharType="end"/>
    </w:r>
  </w:p>
  <w:p w:rsidR="007E2BF4" w:rsidRDefault="007E2BF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2A46"/>
    <w:multiLevelType w:val="hybridMultilevel"/>
    <w:tmpl w:val="7E06358E"/>
    <w:lvl w:ilvl="0" w:tplc="06343DB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7F91B1A"/>
    <w:multiLevelType w:val="hybridMultilevel"/>
    <w:tmpl w:val="EFF66F08"/>
    <w:lvl w:ilvl="0" w:tplc="4CC81C6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1B316B78"/>
    <w:multiLevelType w:val="hybridMultilevel"/>
    <w:tmpl w:val="7D5CA9E6"/>
    <w:lvl w:ilvl="0" w:tplc="378EC860">
      <w:start w:val="6"/>
      <w:numFmt w:val="decimal"/>
      <w:lvlText w:val="%1."/>
      <w:lvlJc w:val="left"/>
      <w:pPr>
        <w:ind w:left="6740" w:hanging="360"/>
      </w:pPr>
      <w:rPr>
        <w:rFonts w:hint="default"/>
      </w:rPr>
    </w:lvl>
    <w:lvl w:ilvl="1" w:tplc="04220019" w:tentative="1">
      <w:start w:val="1"/>
      <w:numFmt w:val="lowerLetter"/>
      <w:lvlText w:val="%2."/>
      <w:lvlJc w:val="left"/>
      <w:pPr>
        <w:ind w:left="7460" w:hanging="360"/>
      </w:pPr>
    </w:lvl>
    <w:lvl w:ilvl="2" w:tplc="0422001B" w:tentative="1">
      <w:start w:val="1"/>
      <w:numFmt w:val="lowerRoman"/>
      <w:lvlText w:val="%3."/>
      <w:lvlJc w:val="right"/>
      <w:pPr>
        <w:ind w:left="8180" w:hanging="180"/>
      </w:pPr>
    </w:lvl>
    <w:lvl w:ilvl="3" w:tplc="0422000F" w:tentative="1">
      <w:start w:val="1"/>
      <w:numFmt w:val="decimal"/>
      <w:lvlText w:val="%4."/>
      <w:lvlJc w:val="left"/>
      <w:pPr>
        <w:ind w:left="8900" w:hanging="360"/>
      </w:pPr>
    </w:lvl>
    <w:lvl w:ilvl="4" w:tplc="04220019" w:tentative="1">
      <w:start w:val="1"/>
      <w:numFmt w:val="lowerLetter"/>
      <w:lvlText w:val="%5."/>
      <w:lvlJc w:val="left"/>
      <w:pPr>
        <w:ind w:left="9620" w:hanging="360"/>
      </w:pPr>
    </w:lvl>
    <w:lvl w:ilvl="5" w:tplc="0422001B" w:tentative="1">
      <w:start w:val="1"/>
      <w:numFmt w:val="lowerRoman"/>
      <w:lvlText w:val="%6."/>
      <w:lvlJc w:val="right"/>
      <w:pPr>
        <w:ind w:left="10340" w:hanging="180"/>
      </w:pPr>
    </w:lvl>
    <w:lvl w:ilvl="6" w:tplc="0422000F" w:tentative="1">
      <w:start w:val="1"/>
      <w:numFmt w:val="decimal"/>
      <w:lvlText w:val="%7."/>
      <w:lvlJc w:val="left"/>
      <w:pPr>
        <w:ind w:left="11060" w:hanging="360"/>
      </w:pPr>
    </w:lvl>
    <w:lvl w:ilvl="7" w:tplc="04220019" w:tentative="1">
      <w:start w:val="1"/>
      <w:numFmt w:val="lowerLetter"/>
      <w:lvlText w:val="%8."/>
      <w:lvlJc w:val="left"/>
      <w:pPr>
        <w:ind w:left="11780" w:hanging="360"/>
      </w:pPr>
    </w:lvl>
    <w:lvl w:ilvl="8" w:tplc="0422001B" w:tentative="1">
      <w:start w:val="1"/>
      <w:numFmt w:val="lowerRoman"/>
      <w:lvlText w:val="%9."/>
      <w:lvlJc w:val="right"/>
      <w:pPr>
        <w:ind w:left="12500" w:hanging="180"/>
      </w:pPr>
    </w:lvl>
  </w:abstractNum>
  <w:abstractNum w:abstractNumId="3">
    <w:nsid w:val="272A368B"/>
    <w:multiLevelType w:val="hybridMultilevel"/>
    <w:tmpl w:val="FB88137A"/>
    <w:lvl w:ilvl="0" w:tplc="23FAA87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27C97106"/>
    <w:multiLevelType w:val="hybridMultilevel"/>
    <w:tmpl w:val="7ADE13AC"/>
    <w:lvl w:ilvl="0" w:tplc="67C094CA">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286B3CA0"/>
    <w:multiLevelType w:val="hybridMultilevel"/>
    <w:tmpl w:val="A1D85D9E"/>
    <w:lvl w:ilvl="0" w:tplc="9036DA7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A0F3AB5"/>
    <w:multiLevelType w:val="hybridMultilevel"/>
    <w:tmpl w:val="BB5A08FA"/>
    <w:lvl w:ilvl="0" w:tplc="4F68AE64">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7">
    <w:nsid w:val="30CC305E"/>
    <w:multiLevelType w:val="hybridMultilevel"/>
    <w:tmpl w:val="BBD8C028"/>
    <w:lvl w:ilvl="0" w:tplc="5E2E9E2E">
      <w:start w:val="1"/>
      <w:numFmt w:val="decimal"/>
      <w:lvlText w:val="%1)"/>
      <w:lvlJc w:val="left"/>
      <w:pPr>
        <w:ind w:left="1637" w:hanging="360"/>
      </w:pPr>
      <w:rPr>
        <w:rFonts w:hint="default"/>
      </w:rPr>
    </w:lvl>
    <w:lvl w:ilvl="1" w:tplc="04220019" w:tentative="1">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8">
    <w:nsid w:val="3769639A"/>
    <w:multiLevelType w:val="hybridMultilevel"/>
    <w:tmpl w:val="A45E1500"/>
    <w:lvl w:ilvl="0" w:tplc="04FA6CA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3A034DC4"/>
    <w:multiLevelType w:val="hybridMultilevel"/>
    <w:tmpl w:val="EFF66F08"/>
    <w:lvl w:ilvl="0" w:tplc="4CC81C6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3BA30AFE"/>
    <w:multiLevelType w:val="hybridMultilevel"/>
    <w:tmpl w:val="3A203892"/>
    <w:lvl w:ilvl="0" w:tplc="F6FA5D5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402874C9"/>
    <w:multiLevelType w:val="hybridMultilevel"/>
    <w:tmpl w:val="3A203892"/>
    <w:lvl w:ilvl="0" w:tplc="F6FA5D5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40EF5371"/>
    <w:multiLevelType w:val="hybridMultilevel"/>
    <w:tmpl w:val="BCFA73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A2D7679"/>
    <w:multiLevelType w:val="hybridMultilevel"/>
    <w:tmpl w:val="887A5BC0"/>
    <w:lvl w:ilvl="0" w:tplc="CA747A5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4C535E21"/>
    <w:multiLevelType w:val="hybridMultilevel"/>
    <w:tmpl w:val="A7A28860"/>
    <w:lvl w:ilvl="0" w:tplc="3E92FAA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nsid w:val="4E34537C"/>
    <w:multiLevelType w:val="hybridMultilevel"/>
    <w:tmpl w:val="DB2CBCB2"/>
    <w:lvl w:ilvl="0" w:tplc="2EF24F62">
      <w:start w:val="4"/>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6">
    <w:nsid w:val="640E4190"/>
    <w:multiLevelType w:val="hybridMultilevel"/>
    <w:tmpl w:val="EFF66F08"/>
    <w:lvl w:ilvl="0" w:tplc="4CC81C6E">
      <w:start w:val="1"/>
      <w:numFmt w:val="decimal"/>
      <w:lvlText w:val="%1."/>
      <w:lvlJc w:val="left"/>
      <w:pPr>
        <w:ind w:left="928"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nsid w:val="6B461CE2"/>
    <w:multiLevelType w:val="hybridMultilevel"/>
    <w:tmpl w:val="BB5A08FA"/>
    <w:lvl w:ilvl="0" w:tplc="4F68AE64">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8">
    <w:nsid w:val="728B0642"/>
    <w:multiLevelType w:val="hybridMultilevel"/>
    <w:tmpl w:val="03D41902"/>
    <w:lvl w:ilvl="0" w:tplc="B794276A">
      <w:start w:val="1"/>
      <w:numFmt w:val="decimal"/>
      <w:lvlText w:val="%1)"/>
      <w:lvlJc w:val="left"/>
      <w:pPr>
        <w:ind w:left="1353" w:hanging="360"/>
      </w:pPr>
      <w:rPr>
        <w:rFonts w:hint="default"/>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78DD0046"/>
    <w:multiLevelType w:val="hybridMultilevel"/>
    <w:tmpl w:val="93FA5AB2"/>
    <w:lvl w:ilvl="0" w:tplc="95821F7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7902266D"/>
    <w:multiLevelType w:val="hybridMultilevel"/>
    <w:tmpl w:val="639E36B0"/>
    <w:lvl w:ilvl="0" w:tplc="04EC31A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nsid w:val="7F7B6C6E"/>
    <w:multiLevelType w:val="hybridMultilevel"/>
    <w:tmpl w:val="A7A28860"/>
    <w:lvl w:ilvl="0" w:tplc="3E92FAA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8"/>
  </w:num>
  <w:num w:numId="2">
    <w:abstractNumId w:val="16"/>
  </w:num>
  <w:num w:numId="3">
    <w:abstractNumId w:val="18"/>
  </w:num>
  <w:num w:numId="4">
    <w:abstractNumId w:val="5"/>
  </w:num>
  <w:num w:numId="5">
    <w:abstractNumId w:val="21"/>
  </w:num>
  <w:num w:numId="6">
    <w:abstractNumId w:val="10"/>
  </w:num>
  <w:num w:numId="7">
    <w:abstractNumId w:val="20"/>
  </w:num>
  <w:num w:numId="8">
    <w:abstractNumId w:val="1"/>
  </w:num>
  <w:num w:numId="9">
    <w:abstractNumId w:val="11"/>
  </w:num>
  <w:num w:numId="10">
    <w:abstractNumId w:val="7"/>
  </w:num>
  <w:num w:numId="11">
    <w:abstractNumId w:val="6"/>
  </w:num>
  <w:num w:numId="12">
    <w:abstractNumId w:val="17"/>
  </w:num>
  <w:num w:numId="13">
    <w:abstractNumId w:val="13"/>
  </w:num>
  <w:num w:numId="14">
    <w:abstractNumId w:val="0"/>
  </w:num>
  <w:num w:numId="15">
    <w:abstractNumId w:val="19"/>
  </w:num>
  <w:num w:numId="16">
    <w:abstractNumId w:val="12"/>
  </w:num>
  <w:num w:numId="17">
    <w:abstractNumId w:val="9"/>
  </w:num>
  <w:num w:numId="18">
    <w:abstractNumId w:val="3"/>
  </w:num>
  <w:num w:numId="19">
    <w:abstractNumId w:val="15"/>
  </w:num>
  <w:num w:numId="20">
    <w:abstractNumId w:val="4"/>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C53"/>
    <w:rsid w:val="00000B7E"/>
    <w:rsid w:val="000026B2"/>
    <w:rsid w:val="00002770"/>
    <w:rsid w:val="00003CCB"/>
    <w:rsid w:val="0000535A"/>
    <w:rsid w:val="000056A4"/>
    <w:rsid w:val="00007A34"/>
    <w:rsid w:val="00007E46"/>
    <w:rsid w:val="00010203"/>
    <w:rsid w:val="00011845"/>
    <w:rsid w:val="00011EBB"/>
    <w:rsid w:val="00011F04"/>
    <w:rsid w:val="000121A0"/>
    <w:rsid w:val="000137B2"/>
    <w:rsid w:val="000138DE"/>
    <w:rsid w:val="0001528F"/>
    <w:rsid w:val="000155A1"/>
    <w:rsid w:val="000155E7"/>
    <w:rsid w:val="00016355"/>
    <w:rsid w:val="00016628"/>
    <w:rsid w:val="000172D6"/>
    <w:rsid w:val="000202C1"/>
    <w:rsid w:val="00020327"/>
    <w:rsid w:val="000203A8"/>
    <w:rsid w:val="000209D3"/>
    <w:rsid w:val="00021CB1"/>
    <w:rsid w:val="00023121"/>
    <w:rsid w:val="0002323C"/>
    <w:rsid w:val="000234CB"/>
    <w:rsid w:val="000248A4"/>
    <w:rsid w:val="00024965"/>
    <w:rsid w:val="000249A7"/>
    <w:rsid w:val="0002573C"/>
    <w:rsid w:val="00025C53"/>
    <w:rsid w:val="00025DBE"/>
    <w:rsid w:val="00025FBE"/>
    <w:rsid w:val="000266B7"/>
    <w:rsid w:val="00026866"/>
    <w:rsid w:val="000269CB"/>
    <w:rsid w:val="00026D24"/>
    <w:rsid w:val="000270AD"/>
    <w:rsid w:val="00030B0C"/>
    <w:rsid w:val="00031202"/>
    <w:rsid w:val="000323C2"/>
    <w:rsid w:val="000327E6"/>
    <w:rsid w:val="000341AC"/>
    <w:rsid w:val="00035F42"/>
    <w:rsid w:val="0003618E"/>
    <w:rsid w:val="00036FE8"/>
    <w:rsid w:val="00037D25"/>
    <w:rsid w:val="00037D37"/>
    <w:rsid w:val="0004158F"/>
    <w:rsid w:val="0004178C"/>
    <w:rsid w:val="00041FB6"/>
    <w:rsid w:val="000423B6"/>
    <w:rsid w:val="000424E8"/>
    <w:rsid w:val="00043584"/>
    <w:rsid w:val="000439FF"/>
    <w:rsid w:val="00043ACE"/>
    <w:rsid w:val="00043CE9"/>
    <w:rsid w:val="00044123"/>
    <w:rsid w:val="000448F2"/>
    <w:rsid w:val="00044F3D"/>
    <w:rsid w:val="000454C7"/>
    <w:rsid w:val="00050089"/>
    <w:rsid w:val="000505D7"/>
    <w:rsid w:val="00051E3F"/>
    <w:rsid w:val="00052F7E"/>
    <w:rsid w:val="000533AA"/>
    <w:rsid w:val="00055DD4"/>
    <w:rsid w:val="00056F7E"/>
    <w:rsid w:val="00056F96"/>
    <w:rsid w:val="00057660"/>
    <w:rsid w:val="00060B7E"/>
    <w:rsid w:val="00062B75"/>
    <w:rsid w:val="00062D4A"/>
    <w:rsid w:val="00063AB9"/>
    <w:rsid w:val="00063E61"/>
    <w:rsid w:val="00063FCA"/>
    <w:rsid w:val="000641CE"/>
    <w:rsid w:val="00064B1F"/>
    <w:rsid w:val="0006668A"/>
    <w:rsid w:val="000677F2"/>
    <w:rsid w:val="00067AAF"/>
    <w:rsid w:val="00067CD8"/>
    <w:rsid w:val="00070235"/>
    <w:rsid w:val="00071342"/>
    <w:rsid w:val="000722A4"/>
    <w:rsid w:val="000729AB"/>
    <w:rsid w:val="0007365B"/>
    <w:rsid w:val="00073AE8"/>
    <w:rsid w:val="00074592"/>
    <w:rsid w:val="000757C7"/>
    <w:rsid w:val="0007615A"/>
    <w:rsid w:val="00076C3D"/>
    <w:rsid w:val="00077554"/>
    <w:rsid w:val="00077BA1"/>
    <w:rsid w:val="00077E0D"/>
    <w:rsid w:val="0008052B"/>
    <w:rsid w:val="00081127"/>
    <w:rsid w:val="000814F6"/>
    <w:rsid w:val="00081AC9"/>
    <w:rsid w:val="00081E29"/>
    <w:rsid w:val="00082DBB"/>
    <w:rsid w:val="0008331E"/>
    <w:rsid w:val="0008436D"/>
    <w:rsid w:val="00084444"/>
    <w:rsid w:val="000846C1"/>
    <w:rsid w:val="000866ED"/>
    <w:rsid w:val="00086834"/>
    <w:rsid w:val="000870AE"/>
    <w:rsid w:val="00087AF4"/>
    <w:rsid w:val="00090927"/>
    <w:rsid w:val="0009189A"/>
    <w:rsid w:val="00091E81"/>
    <w:rsid w:val="00092338"/>
    <w:rsid w:val="0009244F"/>
    <w:rsid w:val="0009300D"/>
    <w:rsid w:val="0009347E"/>
    <w:rsid w:val="00093973"/>
    <w:rsid w:val="0009431C"/>
    <w:rsid w:val="0009538C"/>
    <w:rsid w:val="0009553D"/>
    <w:rsid w:val="00095F32"/>
    <w:rsid w:val="00096C04"/>
    <w:rsid w:val="00096F87"/>
    <w:rsid w:val="000A1272"/>
    <w:rsid w:val="000A2242"/>
    <w:rsid w:val="000A2668"/>
    <w:rsid w:val="000A2BBA"/>
    <w:rsid w:val="000A36AC"/>
    <w:rsid w:val="000A4142"/>
    <w:rsid w:val="000A4460"/>
    <w:rsid w:val="000A466E"/>
    <w:rsid w:val="000A46D5"/>
    <w:rsid w:val="000A50A0"/>
    <w:rsid w:val="000A5524"/>
    <w:rsid w:val="000A5BB7"/>
    <w:rsid w:val="000A5D57"/>
    <w:rsid w:val="000A68F9"/>
    <w:rsid w:val="000B0C01"/>
    <w:rsid w:val="000B121E"/>
    <w:rsid w:val="000B1F8D"/>
    <w:rsid w:val="000B222C"/>
    <w:rsid w:val="000B2887"/>
    <w:rsid w:val="000B2B7B"/>
    <w:rsid w:val="000B2E0E"/>
    <w:rsid w:val="000B4096"/>
    <w:rsid w:val="000B5573"/>
    <w:rsid w:val="000B5C3D"/>
    <w:rsid w:val="000B6068"/>
    <w:rsid w:val="000B6A7E"/>
    <w:rsid w:val="000B6B4B"/>
    <w:rsid w:val="000B6DBA"/>
    <w:rsid w:val="000B7200"/>
    <w:rsid w:val="000B7B9B"/>
    <w:rsid w:val="000B7DA7"/>
    <w:rsid w:val="000C0062"/>
    <w:rsid w:val="000C0BEE"/>
    <w:rsid w:val="000C1336"/>
    <w:rsid w:val="000C150F"/>
    <w:rsid w:val="000C1A00"/>
    <w:rsid w:val="000C2E16"/>
    <w:rsid w:val="000C3694"/>
    <w:rsid w:val="000C4654"/>
    <w:rsid w:val="000C487D"/>
    <w:rsid w:val="000C4B02"/>
    <w:rsid w:val="000C538B"/>
    <w:rsid w:val="000C5B5A"/>
    <w:rsid w:val="000C63F7"/>
    <w:rsid w:val="000C6F06"/>
    <w:rsid w:val="000C74BC"/>
    <w:rsid w:val="000D0B2A"/>
    <w:rsid w:val="000D0B9F"/>
    <w:rsid w:val="000D1AD2"/>
    <w:rsid w:val="000D2863"/>
    <w:rsid w:val="000D2A67"/>
    <w:rsid w:val="000D2B8B"/>
    <w:rsid w:val="000D2DA8"/>
    <w:rsid w:val="000D4C22"/>
    <w:rsid w:val="000D50D3"/>
    <w:rsid w:val="000D5166"/>
    <w:rsid w:val="000D5CFA"/>
    <w:rsid w:val="000D6214"/>
    <w:rsid w:val="000D758E"/>
    <w:rsid w:val="000E0035"/>
    <w:rsid w:val="000E06FF"/>
    <w:rsid w:val="000E0AEB"/>
    <w:rsid w:val="000E15A6"/>
    <w:rsid w:val="000E1694"/>
    <w:rsid w:val="000E1FC7"/>
    <w:rsid w:val="000E4440"/>
    <w:rsid w:val="000E45BF"/>
    <w:rsid w:val="000E4647"/>
    <w:rsid w:val="000E48AC"/>
    <w:rsid w:val="000E683A"/>
    <w:rsid w:val="000E7F4C"/>
    <w:rsid w:val="000E7FE3"/>
    <w:rsid w:val="000F1955"/>
    <w:rsid w:val="000F22EA"/>
    <w:rsid w:val="000F2811"/>
    <w:rsid w:val="000F2D2B"/>
    <w:rsid w:val="000F3EEA"/>
    <w:rsid w:val="000F4454"/>
    <w:rsid w:val="000F6DC4"/>
    <w:rsid w:val="000F6F9B"/>
    <w:rsid w:val="000F6FF7"/>
    <w:rsid w:val="00101239"/>
    <w:rsid w:val="001013B8"/>
    <w:rsid w:val="00101A4E"/>
    <w:rsid w:val="00101A88"/>
    <w:rsid w:val="00102208"/>
    <w:rsid w:val="00102877"/>
    <w:rsid w:val="00103220"/>
    <w:rsid w:val="001043FD"/>
    <w:rsid w:val="00104BD0"/>
    <w:rsid w:val="0010532A"/>
    <w:rsid w:val="0010535E"/>
    <w:rsid w:val="0010581B"/>
    <w:rsid w:val="001061CF"/>
    <w:rsid w:val="001062E4"/>
    <w:rsid w:val="0010665C"/>
    <w:rsid w:val="00106B58"/>
    <w:rsid w:val="0010796F"/>
    <w:rsid w:val="00110398"/>
    <w:rsid w:val="00110549"/>
    <w:rsid w:val="00110A0F"/>
    <w:rsid w:val="00110AD9"/>
    <w:rsid w:val="0011159A"/>
    <w:rsid w:val="00112576"/>
    <w:rsid w:val="00112CAE"/>
    <w:rsid w:val="001134EB"/>
    <w:rsid w:val="001136B7"/>
    <w:rsid w:val="00113B74"/>
    <w:rsid w:val="00113BCA"/>
    <w:rsid w:val="00113BE9"/>
    <w:rsid w:val="001142A3"/>
    <w:rsid w:val="001149D8"/>
    <w:rsid w:val="001156EC"/>
    <w:rsid w:val="001156ED"/>
    <w:rsid w:val="00115AD2"/>
    <w:rsid w:val="001168EF"/>
    <w:rsid w:val="00116E01"/>
    <w:rsid w:val="00116ED0"/>
    <w:rsid w:val="00120649"/>
    <w:rsid w:val="001221F8"/>
    <w:rsid w:val="001222F3"/>
    <w:rsid w:val="00123244"/>
    <w:rsid w:val="0012337E"/>
    <w:rsid w:val="001254E7"/>
    <w:rsid w:val="0012599D"/>
    <w:rsid w:val="00127E2E"/>
    <w:rsid w:val="00127EFF"/>
    <w:rsid w:val="001304CE"/>
    <w:rsid w:val="00131639"/>
    <w:rsid w:val="00132AB0"/>
    <w:rsid w:val="00133AAB"/>
    <w:rsid w:val="00133B72"/>
    <w:rsid w:val="00135C1E"/>
    <w:rsid w:val="00136F29"/>
    <w:rsid w:val="00137140"/>
    <w:rsid w:val="001375FC"/>
    <w:rsid w:val="001400F0"/>
    <w:rsid w:val="00141594"/>
    <w:rsid w:val="001416EB"/>
    <w:rsid w:val="00141C60"/>
    <w:rsid w:val="00141D78"/>
    <w:rsid w:val="001421CB"/>
    <w:rsid w:val="001422EE"/>
    <w:rsid w:val="00142BC1"/>
    <w:rsid w:val="00142F4E"/>
    <w:rsid w:val="00143518"/>
    <w:rsid w:val="001439CC"/>
    <w:rsid w:val="00143C46"/>
    <w:rsid w:val="00143C7D"/>
    <w:rsid w:val="00143DEB"/>
    <w:rsid w:val="00144516"/>
    <w:rsid w:val="00144E76"/>
    <w:rsid w:val="001454CD"/>
    <w:rsid w:val="00145654"/>
    <w:rsid w:val="00146525"/>
    <w:rsid w:val="00146617"/>
    <w:rsid w:val="00146848"/>
    <w:rsid w:val="00146A84"/>
    <w:rsid w:val="00146D2A"/>
    <w:rsid w:val="001470FA"/>
    <w:rsid w:val="0014783B"/>
    <w:rsid w:val="00147D7C"/>
    <w:rsid w:val="001502F2"/>
    <w:rsid w:val="00150468"/>
    <w:rsid w:val="00150F04"/>
    <w:rsid w:val="00151020"/>
    <w:rsid w:val="001514B4"/>
    <w:rsid w:val="001514DF"/>
    <w:rsid w:val="00152EF9"/>
    <w:rsid w:val="00153C8F"/>
    <w:rsid w:val="00154180"/>
    <w:rsid w:val="0015456B"/>
    <w:rsid w:val="00154ED3"/>
    <w:rsid w:val="001555F2"/>
    <w:rsid w:val="00155BB8"/>
    <w:rsid w:val="00156F86"/>
    <w:rsid w:val="00157484"/>
    <w:rsid w:val="00157C3E"/>
    <w:rsid w:val="001600B3"/>
    <w:rsid w:val="001601A0"/>
    <w:rsid w:val="0016044B"/>
    <w:rsid w:val="00161036"/>
    <w:rsid w:val="00161714"/>
    <w:rsid w:val="001619EE"/>
    <w:rsid w:val="00162405"/>
    <w:rsid w:val="0016291D"/>
    <w:rsid w:val="0016377B"/>
    <w:rsid w:val="00164AEB"/>
    <w:rsid w:val="00164B09"/>
    <w:rsid w:val="001651AE"/>
    <w:rsid w:val="00165DD8"/>
    <w:rsid w:val="001663DB"/>
    <w:rsid w:val="00166B3E"/>
    <w:rsid w:val="00167AAF"/>
    <w:rsid w:val="00167BAA"/>
    <w:rsid w:val="0017011A"/>
    <w:rsid w:val="001702D3"/>
    <w:rsid w:val="00170767"/>
    <w:rsid w:val="00173C5D"/>
    <w:rsid w:val="001744B6"/>
    <w:rsid w:val="00174C6C"/>
    <w:rsid w:val="00175112"/>
    <w:rsid w:val="001768FE"/>
    <w:rsid w:val="00176F33"/>
    <w:rsid w:val="0017714B"/>
    <w:rsid w:val="0017795D"/>
    <w:rsid w:val="00180234"/>
    <w:rsid w:val="0018291F"/>
    <w:rsid w:val="00182DA4"/>
    <w:rsid w:val="00182FE5"/>
    <w:rsid w:val="0018388C"/>
    <w:rsid w:val="00183EA8"/>
    <w:rsid w:val="001848B7"/>
    <w:rsid w:val="001871ED"/>
    <w:rsid w:val="0019062E"/>
    <w:rsid w:val="0019161D"/>
    <w:rsid w:val="001917B1"/>
    <w:rsid w:val="00193DF9"/>
    <w:rsid w:val="00194417"/>
    <w:rsid w:val="0019504E"/>
    <w:rsid w:val="0019515F"/>
    <w:rsid w:val="0019562A"/>
    <w:rsid w:val="00195DBB"/>
    <w:rsid w:val="001967DB"/>
    <w:rsid w:val="001A0EBC"/>
    <w:rsid w:val="001A2B7B"/>
    <w:rsid w:val="001A2C78"/>
    <w:rsid w:val="001A6490"/>
    <w:rsid w:val="001A68A5"/>
    <w:rsid w:val="001A7673"/>
    <w:rsid w:val="001A7A79"/>
    <w:rsid w:val="001A7EAD"/>
    <w:rsid w:val="001B599A"/>
    <w:rsid w:val="001B5AA0"/>
    <w:rsid w:val="001B65B5"/>
    <w:rsid w:val="001B6776"/>
    <w:rsid w:val="001B699C"/>
    <w:rsid w:val="001B7127"/>
    <w:rsid w:val="001B73AC"/>
    <w:rsid w:val="001B7A46"/>
    <w:rsid w:val="001B7F2C"/>
    <w:rsid w:val="001C09BD"/>
    <w:rsid w:val="001C09EC"/>
    <w:rsid w:val="001C0E0E"/>
    <w:rsid w:val="001C0FA2"/>
    <w:rsid w:val="001C3C4F"/>
    <w:rsid w:val="001C54F5"/>
    <w:rsid w:val="001C606D"/>
    <w:rsid w:val="001C66D2"/>
    <w:rsid w:val="001C791C"/>
    <w:rsid w:val="001D1002"/>
    <w:rsid w:val="001D10D5"/>
    <w:rsid w:val="001D1335"/>
    <w:rsid w:val="001D2036"/>
    <w:rsid w:val="001D52CB"/>
    <w:rsid w:val="001D569A"/>
    <w:rsid w:val="001D5EC9"/>
    <w:rsid w:val="001D5ECF"/>
    <w:rsid w:val="001D713C"/>
    <w:rsid w:val="001D721E"/>
    <w:rsid w:val="001D78A8"/>
    <w:rsid w:val="001E01E4"/>
    <w:rsid w:val="001E12EA"/>
    <w:rsid w:val="001E159F"/>
    <w:rsid w:val="001E18CA"/>
    <w:rsid w:val="001E29E5"/>
    <w:rsid w:val="001E3229"/>
    <w:rsid w:val="001E3C61"/>
    <w:rsid w:val="001E6C87"/>
    <w:rsid w:val="001E7193"/>
    <w:rsid w:val="001E73F2"/>
    <w:rsid w:val="001E774B"/>
    <w:rsid w:val="001E7C5E"/>
    <w:rsid w:val="001F01FC"/>
    <w:rsid w:val="001F113B"/>
    <w:rsid w:val="001F1B51"/>
    <w:rsid w:val="001F20B3"/>
    <w:rsid w:val="001F20D1"/>
    <w:rsid w:val="001F25AC"/>
    <w:rsid w:val="001F2967"/>
    <w:rsid w:val="001F2B07"/>
    <w:rsid w:val="001F2C4E"/>
    <w:rsid w:val="001F3035"/>
    <w:rsid w:val="001F30EF"/>
    <w:rsid w:val="001F389C"/>
    <w:rsid w:val="001F42FD"/>
    <w:rsid w:val="001F4819"/>
    <w:rsid w:val="001F4B9E"/>
    <w:rsid w:val="001F5FE9"/>
    <w:rsid w:val="001F6241"/>
    <w:rsid w:val="001F62B6"/>
    <w:rsid w:val="001F65F0"/>
    <w:rsid w:val="001F6CA4"/>
    <w:rsid w:val="001F6D21"/>
    <w:rsid w:val="001F74F0"/>
    <w:rsid w:val="001F754C"/>
    <w:rsid w:val="001F7AA4"/>
    <w:rsid w:val="001F7D37"/>
    <w:rsid w:val="002006AB"/>
    <w:rsid w:val="00201AA4"/>
    <w:rsid w:val="00202CDF"/>
    <w:rsid w:val="00203130"/>
    <w:rsid w:val="00203347"/>
    <w:rsid w:val="00203BC5"/>
    <w:rsid w:val="00203DF2"/>
    <w:rsid w:val="002043FA"/>
    <w:rsid w:val="00204556"/>
    <w:rsid w:val="002056BA"/>
    <w:rsid w:val="00206346"/>
    <w:rsid w:val="002065B6"/>
    <w:rsid w:val="002075BF"/>
    <w:rsid w:val="0020790B"/>
    <w:rsid w:val="00207CDE"/>
    <w:rsid w:val="0021049C"/>
    <w:rsid w:val="002108AC"/>
    <w:rsid w:val="00210EAA"/>
    <w:rsid w:val="00213239"/>
    <w:rsid w:val="0021423E"/>
    <w:rsid w:val="002146D9"/>
    <w:rsid w:val="002152AC"/>
    <w:rsid w:val="00215311"/>
    <w:rsid w:val="00216C8A"/>
    <w:rsid w:val="00217AC3"/>
    <w:rsid w:val="0022048A"/>
    <w:rsid w:val="0022079F"/>
    <w:rsid w:val="002224F0"/>
    <w:rsid w:val="002232F8"/>
    <w:rsid w:val="00223CB2"/>
    <w:rsid w:val="00223E5B"/>
    <w:rsid w:val="002243F7"/>
    <w:rsid w:val="00224818"/>
    <w:rsid w:val="0022538C"/>
    <w:rsid w:val="00227311"/>
    <w:rsid w:val="00227649"/>
    <w:rsid w:val="00227BDB"/>
    <w:rsid w:val="00232415"/>
    <w:rsid w:val="00232C2F"/>
    <w:rsid w:val="00235C87"/>
    <w:rsid w:val="002368E4"/>
    <w:rsid w:val="00236E85"/>
    <w:rsid w:val="00237396"/>
    <w:rsid w:val="00237650"/>
    <w:rsid w:val="00240252"/>
    <w:rsid w:val="002404A7"/>
    <w:rsid w:val="00240643"/>
    <w:rsid w:val="002426F5"/>
    <w:rsid w:val="0024313B"/>
    <w:rsid w:val="002433DE"/>
    <w:rsid w:val="002439A1"/>
    <w:rsid w:val="002439EF"/>
    <w:rsid w:val="00244C81"/>
    <w:rsid w:val="00245868"/>
    <w:rsid w:val="002458A5"/>
    <w:rsid w:val="00246210"/>
    <w:rsid w:val="00246B38"/>
    <w:rsid w:val="002475F2"/>
    <w:rsid w:val="00247B98"/>
    <w:rsid w:val="002508AB"/>
    <w:rsid w:val="00250BCD"/>
    <w:rsid w:val="0025253A"/>
    <w:rsid w:val="00252726"/>
    <w:rsid w:val="00252AA1"/>
    <w:rsid w:val="00252D07"/>
    <w:rsid w:val="00253D5F"/>
    <w:rsid w:val="00255605"/>
    <w:rsid w:val="00256052"/>
    <w:rsid w:val="00256418"/>
    <w:rsid w:val="002567D2"/>
    <w:rsid w:val="00261F4F"/>
    <w:rsid w:val="00262593"/>
    <w:rsid w:val="00264353"/>
    <w:rsid w:val="00264B40"/>
    <w:rsid w:val="00264E03"/>
    <w:rsid w:val="00265037"/>
    <w:rsid w:val="00265466"/>
    <w:rsid w:val="00265D9F"/>
    <w:rsid w:val="00267048"/>
    <w:rsid w:val="00267B09"/>
    <w:rsid w:val="00267C1C"/>
    <w:rsid w:val="002714FB"/>
    <w:rsid w:val="002716F3"/>
    <w:rsid w:val="00272B6D"/>
    <w:rsid w:val="002730EB"/>
    <w:rsid w:val="00273309"/>
    <w:rsid w:val="00273696"/>
    <w:rsid w:val="00274630"/>
    <w:rsid w:val="00274C6E"/>
    <w:rsid w:val="002760D5"/>
    <w:rsid w:val="00277126"/>
    <w:rsid w:val="00280EEB"/>
    <w:rsid w:val="00281BD7"/>
    <w:rsid w:val="00282F67"/>
    <w:rsid w:val="002830F0"/>
    <w:rsid w:val="00283769"/>
    <w:rsid w:val="00283B0E"/>
    <w:rsid w:val="002844EB"/>
    <w:rsid w:val="00284FF6"/>
    <w:rsid w:val="00285A3E"/>
    <w:rsid w:val="00285F71"/>
    <w:rsid w:val="00286057"/>
    <w:rsid w:val="002868CA"/>
    <w:rsid w:val="002872BF"/>
    <w:rsid w:val="00287950"/>
    <w:rsid w:val="00287F7D"/>
    <w:rsid w:val="00290C75"/>
    <w:rsid w:val="00290D64"/>
    <w:rsid w:val="00291056"/>
    <w:rsid w:val="00291339"/>
    <w:rsid w:val="00291521"/>
    <w:rsid w:val="002927E1"/>
    <w:rsid w:val="00292F45"/>
    <w:rsid w:val="0029499C"/>
    <w:rsid w:val="00294DEB"/>
    <w:rsid w:val="00294EFC"/>
    <w:rsid w:val="00295610"/>
    <w:rsid w:val="002958EC"/>
    <w:rsid w:val="00295FEE"/>
    <w:rsid w:val="0029627E"/>
    <w:rsid w:val="00296633"/>
    <w:rsid w:val="00296D6B"/>
    <w:rsid w:val="0029781F"/>
    <w:rsid w:val="002A003D"/>
    <w:rsid w:val="002A11A4"/>
    <w:rsid w:val="002A11E0"/>
    <w:rsid w:val="002A174A"/>
    <w:rsid w:val="002A19B2"/>
    <w:rsid w:val="002A2092"/>
    <w:rsid w:val="002A349B"/>
    <w:rsid w:val="002A40F4"/>
    <w:rsid w:val="002A42B4"/>
    <w:rsid w:val="002A4A81"/>
    <w:rsid w:val="002A630C"/>
    <w:rsid w:val="002A7079"/>
    <w:rsid w:val="002A7316"/>
    <w:rsid w:val="002A7901"/>
    <w:rsid w:val="002A7957"/>
    <w:rsid w:val="002A79C9"/>
    <w:rsid w:val="002B2631"/>
    <w:rsid w:val="002B4B59"/>
    <w:rsid w:val="002B554A"/>
    <w:rsid w:val="002B559D"/>
    <w:rsid w:val="002B5E37"/>
    <w:rsid w:val="002B69BA"/>
    <w:rsid w:val="002B6F18"/>
    <w:rsid w:val="002C09C0"/>
    <w:rsid w:val="002C0F81"/>
    <w:rsid w:val="002C1153"/>
    <w:rsid w:val="002C128B"/>
    <w:rsid w:val="002C131B"/>
    <w:rsid w:val="002C19C3"/>
    <w:rsid w:val="002C1BA6"/>
    <w:rsid w:val="002C27E2"/>
    <w:rsid w:val="002C38FF"/>
    <w:rsid w:val="002C4919"/>
    <w:rsid w:val="002C4AC5"/>
    <w:rsid w:val="002C4D9D"/>
    <w:rsid w:val="002C4FD5"/>
    <w:rsid w:val="002C591D"/>
    <w:rsid w:val="002C5CB5"/>
    <w:rsid w:val="002C65B5"/>
    <w:rsid w:val="002C6DA4"/>
    <w:rsid w:val="002C6E93"/>
    <w:rsid w:val="002C79B8"/>
    <w:rsid w:val="002C7A6C"/>
    <w:rsid w:val="002D0234"/>
    <w:rsid w:val="002D14FA"/>
    <w:rsid w:val="002D169F"/>
    <w:rsid w:val="002D1ABE"/>
    <w:rsid w:val="002D2DC8"/>
    <w:rsid w:val="002D3344"/>
    <w:rsid w:val="002D35BC"/>
    <w:rsid w:val="002D38B0"/>
    <w:rsid w:val="002D3F53"/>
    <w:rsid w:val="002D4F63"/>
    <w:rsid w:val="002D5DC7"/>
    <w:rsid w:val="002D6468"/>
    <w:rsid w:val="002D64E5"/>
    <w:rsid w:val="002D7291"/>
    <w:rsid w:val="002D72D2"/>
    <w:rsid w:val="002D7335"/>
    <w:rsid w:val="002D7CD7"/>
    <w:rsid w:val="002E0BA6"/>
    <w:rsid w:val="002E0D21"/>
    <w:rsid w:val="002E104E"/>
    <w:rsid w:val="002E137B"/>
    <w:rsid w:val="002E2657"/>
    <w:rsid w:val="002E3220"/>
    <w:rsid w:val="002E3386"/>
    <w:rsid w:val="002E37A1"/>
    <w:rsid w:val="002E39DC"/>
    <w:rsid w:val="002E43ED"/>
    <w:rsid w:val="002E4BAB"/>
    <w:rsid w:val="002E4F2B"/>
    <w:rsid w:val="002E5671"/>
    <w:rsid w:val="002E56A9"/>
    <w:rsid w:val="002E68C4"/>
    <w:rsid w:val="002E7397"/>
    <w:rsid w:val="002E7414"/>
    <w:rsid w:val="002F0E47"/>
    <w:rsid w:val="002F0FA7"/>
    <w:rsid w:val="002F1255"/>
    <w:rsid w:val="002F13D8"/>
    <w:rsid w:val="002F1728"/>
    <w:rsid w:val="002F1749"/>
    <w:rsid w:val="002F1943"/>
    <w:rsid w:val="002F2713"/>
    <w:rsid w:val="002F4114"/>
    <w:rsid w:val="002F41C5"/>
    <w:rsid w:val="002F4876"/>
    <w:rsid w:val="002F4EA4"/>
    <w:rsid w:val="002F60FB"/>
    <w:rsid w:val="002F670E"/>
    <w:rsid w:val="002F6884"/>
    <w:rsid w:val="002F69BD"/>
    <w:rsid w:val="002F6DEE"/>
    <w:rsid w:val="002F7C54"/>
    <w:rsid w:val="002F7DF6"/>
    <w:rsid w:val="002F7FD8"/>
    <w:rsid w:val="00301328"/>
    <w:rsid w:val="0030345D"/>
    <w:rsid w:val="00304BBB"/>
    <w:rsid w:val="00305105"/>
    <w:rsid w:val="003055B6"/>
    <w:rsid w:val="00305AD3"/>
    <w:rsid w:val="00305DF2"/>
    <w:rsid w:val="00305EBE"/>
    <w:rsid w:val="0030696A"/>
    <w:rsid w:val="00306D2C"/>
    <w:rsid w:val="00307465"/>
    <w:rsid w:val="003077CA"/>
    <w:rsid w:val="00307D22"/>
    <w:rsid w:val="00310349"/>
    <w:rsid w:val="00310D86"/>
    <w:rsid w:val="00310E55"/>
    <w:rsid w:val="00310F75"/>
    <w:rsid w:val="00310FAA"/>
    <w:rsid w:val="0031203B"/>
    <w:rsid w:val="0031293E"/>
    <w:rsid w:val="00312D22"/>
    <w:rsid w:val="00313AE4"/>
    <w:rsid w:val="00313DA3"/>
    <w:rsid w:val="00313EB8"/>
    <w:rsid w:val="003140E5"/>
    <w:rsid w:val="003144E1"/>
    <w:rsid w:val="003147F9"/>
    <w:rsid w:val="0031514E"/>
    <w:rsid w:val="003158F2"/>
    <w:rsid w:val="003160B3"/>
    <w:rsid w:val="003174E5"/>
    <w:rsid w:val="00317B62"/>
    <w:rsid w:val="00320CCD"/>
    <w:rsid w:val="00322475"/>
    <w:rsid w:val="00322DDA"/>
    <w:rsid w:val="00323392"/>
    <w:rsid w:val="003233D2"/>
    <w:rsid w:val="003234E6"/>
    <w:rsid w:val="00323ACB"/>
    <w:rsid w:val="00324593"/>
    <w:rsid w:val="003248FA"/>
    <w:rsid w:val="00324F15"/>
    <w:rsid w:val="00324F3D"/>
    <w:rsid w:val="00325935"/>
    <w:rsid w:val="0032738C"/>
    <w:rsid w:val="003356CC"/>
    <w:rsid w:val="00335F03"/>
    <w:rsid w:val="00336210"/>
    <w:rsid w:val="003366BE"/>
    <w:rsid w:val="0033752D"/>
    <w:rsid w:val="00342BD4"/>
    <w:rsid w:val="00343035"/>
    <w:rsid w:val="003432BA"/>
    <w:rsid w:val="003442B0"/>
    <w:rsid w:val="003466A9"/>
    <w:rsid w:val="00346E83"/>
    <w:rsid w:val="0035020E"/>
    <w:rsid w:val="00350BC1"/>
    <w:rsid w:val="00350D0A"/>
    <w:rsid w:val="00351D9C"/>
    <w:rsid w:val="0035482C"/>
    <w:rsid w:val="00355F79"/>
    <w:rsid w:val="00356C84"/>
    <w:rsid w:val="003571E7"/>
    <w:rsid w:val="00357590"/>
    <w:rsid w:val="00360000"/>
    <w:rsid w:val="0036095C"/>
    <w:rsid w:val="00360F24"/>
    <w:rsid w:val="00360F8A"/>
    <w:rsid w:val="00361A35"/>
    <w:rsid w:val="00361ECC"/>
    <w:rsid w:val="00362CF6"/>
    <w:rsid w:val="00362DCD"/>
    <w:rsid w:val="00362F8C"/>
    <w:rsid w:val="003631A6"/>
    <w:rsid w:val="0036370D"/>
    <w:rsid w:val="003637B2"/>
    <w:rsid w:val="00364444"/>
    <w:rsid w:val="00365199"/>
    <w:rsid w:val="00365A9D"/>
    <w:rsid w:val="003663C1"/>
    <w:rsid w:val="00366CB1"/>
    <w:rsid w:val="003673E3"/>
    <w:rsid w:val="00371318"/>
    <w:rsid w:val="00371FC5"/>
    <w:rsid w:val="003733E8"/>
    <w:rsid w:val="00373EAB"/>
    <w:rsid w:val="00373FB9"/>
    <w:rsid w:val="00374050"/>
    <w:rsid w:val="0037442E"/>
    <w:rsid w:val="00374C91"/>
    <w:rsid w:val="003768F0"/>
    <w:rsid w:val="0037777A"/>
    <w:rsid w:val="0038087B"/>
    <w:rsid w:val="00380A6A"/>
    <w:rsid w:val="00381779"/>
    <w:rsid w:val="003819EC"/>
    <w:rsid w:val="0038208F"/>
    <w:rsid w:val="00382132"/>
    <w:rsid w:val="003834B9"/>
    <w:rsid w:val="00383FF7"/>
    <w:rsid w:val="00385954"/>
    <w:rsid w:val="00387B9A"/>
    <w:rsid w:val="00390FF2"/>
    <w:rsid w:val="00391781"/>
    <w:rsid w:val="00393BB2"/>
    <w:rsid w:val="0039494B"/>
    <w:rsid w:val="00394E4D"/>
    <w:rsid w:val="003952A4"/>
    <w:rsid w:val="0039533B"/>
    <w:rsid w:val="00395E16"/>
    <w:rsid w:val="00395F1A"/>
    <w:rsid w:val="0039604E"/>
    <w:rsid w:val="00396D4A"/>
    <w:rsid w:val="0039743D"/>
    <w:rsid w:val="003974A4"/>
    <w:rsid w:val="003975BA"/>
    <w:rsid w:val="003A0C50"/>
    <w:rsid w:val="003A117F"/>
    <w:rsid w:val="003A1257"/>
    <w:rsid w:val="003A1FA2"/>
    <w:rsid w:val="003A2CDB"/>
    <w:rsid w:val="003A33D8"/>
    <w:rsid w:val="003A4D39"/>
    <w:rsid w:val="003A5246"/>
    <w:rsid w:val="003A55DB"/>
    <w:rsid w:val="003A5C50"/>
    <w:rsid w:val="003A62BB"/>
    <w:rsid w:val="003A6F57"/>
    <w:rsid w:val="003B0DF2"/>
    <w:rsid w:val="003B3E1E"/>
    <w:rsid w:val="003B4216"/>
    <w:rsid w:val="003B452B"/>
    <w:rsid w:val="003B6601"/>
    <w:rsid w:val="003B66C9"/>
    <w:rsid w:val="003B6884"/>
    <w:rsid w:val="003B6A35"/>
    <w:rsid w:val="003B71C1"/>
    <w:rsid w:val="003C136D"/>
    <w:rsid w:val="003C1EF1"/>
    <w:rsid w:val="003C1F71"/>
    <w:rsid w:val="003C46E6"/>
    <w:rsid w:val="003C4B7E"/>
    <w:rsid w:val="003C500E"/>
    <w:rsid w:val="003C5185"/>
    <w:rsid w:val="003C5AD6"/>
    <w:rsid w:val="003C6021"/>
    <w:rsid w:val="003C6AD5"/>
    <w:rsid w:val="003D0334"/>
    <w:rsid w:val="003D08C5"/>
    <w:rsid w:val="003D1314"/>
    <w:rsid w:val="003D1E90"/>
    <w:rsid w:val="003D2149"/>
    <w:rsid w:val="003D2D14"/>
    <w:rsid w:val="003D38C5"/>
    <w:rsid w:val="003D416F"/>
    <w:rsid w:val="003D421C"/>
    <w:rsid w:val="003D4694"/>
    <w:rsid w:val="003D4EB1"/>
    <w:rsid w:val="003D6470"/>
    <w:rsid w:val="003D6519"/>
    <w:rsid w:val="003D6C2D"/>
    <w:rsid w:val="003D6C4E"/>
    <w:rsid w:val="003E1672"/>
    <w:rsid w:val="003E1E30"/>
    <w:rsid w:val="003E287D"/>
    <w:rsid w:val="003E2C7E"/>
    <w:rsid w:val="003E2DD4"/>
    <w:rsid w:val="003E3FAE"/>
    <w:rsid w:val="003E40FB"/>
    <w:rsid w:val="003E44A3"/>
    <w:rsid w:val="003E4C08"/>
    <w:rsid w:val="003E54BC"/>
    <w:rsid w:val="003E5970"/>
    <w:rsid w:val="003E684D"/>
    <w:rsid w:val="003E6DC2"/>
    <w:rsid w:val="003F02CA"/>
    <w:rsid w:val="003F187F"/>
    <w:rsid w:val="003F2112"/>
    <w:rsid w:val="003F3A76"/>
    <w:rsid w:val="003F3AFD"/>
    <w:rsid w:val="003F4F30"/>
    <w:rsid w:val="003F4F87"/>
    <w:rsid w:val="003F544C"/>
    <w:rsid w:val="003F6F8F"/>
    <w:rsid w:val="003F7489"/>
    <w:rsid w:val="004000A2"/>
    <w:rsid w:val="004037B0"/>
    <w:rsid w:val="00403F00"/>
    <w:rsid w:val="00404761"/>
    <w:rsid w:val="004057D4"/>
    <w:rsid w:val="00405AEE"/>
    <w:rsid w:val="0040698D"/>
    <w:rsid w:val="0040793C"/>
    <w:rsid w:val="00407C68"/>
    <w:rsid w:val="00410721"/>
    <w:rsid w:val="00410D15"/>
    <w:rsid w:val="00410FD0"/>
    <w:rsid w:val="00412A64"/>
    <w:rsid w:val="004130CA"/>
    <w:rsid w:val="00413F07"/>
    <w:rsid w:val="0041406E"/>
    <w:rsid w:val="0041480D"/>
    <w:rsid w:val="00415160"/>
    <w:rsid w:val="00415910"/>
    <w:rsid w:val="00415DDC"/>
    <w:rsid w:val="00415FBA"/>
    <w:rsid w:val="00416047"/>
    <w:rsid w:val="00416527"/>
    <w:rsid w:val="00417218"/>
    <w:rsid w:val="00417295"/>
    <w:rsid w:val="004174A2"/>
    <w:rsid w:val="0041768C"/>
    <w:rsid w:val="00420143"/>
    <w:rsid w:val="004209B2"/>
    <w:rsid w:val="00421C87"/>
    <w:rsid w:val="00422697"/>
    <w:rsid w:val="004228D8"/>
    <w:rsid w:val="004237DD"/>
    <w:rsid w:val="0042488D"/>
    <w:rsid w:val="0042497F"/>
    <w:rsid w:val="00424E23"/>
    <w:rsid w:val="004256F3"/>
    <w:rsid w:val="00425D5A"/>
    <w:rsid w:val="0042624C"/>
    <w:rsid w:val="00426320"/>
    <w:rsid w:val="0042639C"/>
    <w:rsid w:val="004266E9"/>
    <w:rsid w:val="00427B2E"/>
    <w:rsid w:val="00427BA6"/>
    <w:rsid w:val="00427BBE"/>
    <w:rsid w:val="00427F16"/>
    <w:rsid w:val="0043077B"/>
    <w:rsid w:val="00431233"/>
    <w:rsid w:val="004314FA"/>
    <w:rsid w:val="004320A5"/>
    <w:rsid w:val="00432E31"/>
    <w:rsid w:val="004340F0"/>
    <w:rsid w:val="00434E25"/>
    <w:rsid w:val="004352C0"/>
    <w:rsid w:val="00435328"/>
    <w:rsid w:val="00436BB2"/>
    <w:rsid w:val="004373A9"/>
    <w:rsid w:val="00437B8F"/>
    <w:rsid w:val="004404A7"/>
    <w:rsid w:val="00440564"/>
    <w:rsid w:val="00441115"/>
    <w:rsid w:val="00442608"/>
    <w:rsid w:val="004442F6"/>
    <w:rsid w:val="004447B1"/>
    <w:rsid w:val="004449D3"/>
    <w:rsid w:val="00444BCF"/>
    <w:rsid w:val="00445814"/>
    <w:rsid w:val="00446AA5"/>
    <w:rsid w:val="00446C06"/>
    <w:rsid w:val="00447665"/>
    <w:rsid w:val="004477B8"/>
    <w:rsid w:val="0045066C"/>
    <w:rsid w:val="0045086B"/>
    <w:rsid w:val="00450A44"/>
    <w:rsid w:val="00452611"/>
    <w:rsid w:val="004545FA"/>
    <w:rsid w:val="00454E4F"/>
    <w:rsid w:val="004559C9"/>
    <w:rsid w:val="00455B34"/>
    <w:rsid w:val="00455E01"/>
    <w:rsid w:val="00456529"/>
    <w:rsid w:val="00456E53"/>
    <w:rsid w:val="00456E55"/>
    <w:rsid w:val="00457D93"/>
    <w:rsid w:val="004605F2"/>
    <w:rsid w:val="0046063F"/>
    <w:rsid w:val="00460AC0"/>
    <w:rsid w:val="00460ACF"/>
    <w:rsid w:val="0046100D"/>
    <w:rsid w:val="0046122E"/>
    <w:rsid w:val="00461E79"/>
    <w:rsid w:val="00462023"/>
    <w:rsid w:val="00464A91"/>
    <w:rsid w:val="0046656D"/>
    <w:rsid w:val="00466615"/>
    <w:rsid w:val="00466892"/>
    <w:rsid w:val="00466C6F"/>
    <w:rsid w:val="0047019F"/>
    <w:rsid w:val="00470B51"/>
    <w:rsid w:val="00470D68"/>
    <w:rsid w:val="00471524"/>
    <w:rsid w:val="00471E6F"/>
    <w:rsid w:val="00472E88"/>
    <w:rsid w:val="00472EE2"/>
    <w:rsid w:val="00472F3A"/>
    <w:rsid w:val="00474979"/>
    <w:rsid w:val="0047604E"/>
    <w:rsid w:val="0047640A"/>
    <w:rsid w:val="00476573"/>
    <w:rsid w:val="004801DE"/>
    <w:rsid w:val="00480D63"/>
    <w:rsid w:val="00481420"/>
    <w:rsid w:val="0048152B"/>
    <w:rsid w:val="00481D47"/>
    <w:rsid w:val="0048280A"/>
    <w:rsid w:val="00483C77"/>
    <w:rsid w:val="00483FF6"/>
    <w:rsid w:val="00485446"/>
    <w:rsid w:val="0048571E"/>
    <w:rsid w:val="0048653B"/>
    <w:rsid w:val="00486CCD"/>
    <w:rsid w:val="00487035"/>
    <w:rsid w:val="00487DBB"/>
    <w:rsid w:val="004905FC"/>
    <w:rsid w:val="00490911"/>
    <w:rsid w:val="00490FE9"/>
    <w:rsid w:val="00491009"/>
    <w:rsid w:val="0049140A"/>
    <w:rsid w:val="0049202D"/>
    <w:rsid w:val="004930A3"/>
    <w:rsid w:val="00493676"/>
    <w:rsid w:val="00495179"/>
    <w:rsid w:val="00495ACC"/>
    <w:rsid w:val="0049626F"/>
    <w:rsid w:val="004963B1"/>
    <w:rsid w:val="004968E2"/>
    <w:rsid w:val="00497022"/>
    <w:rsid w:val="004971B2"/>
    <w:rsid w:val="00497ADC"/>
    <w:rsid w:val="004A0782"/>
    <w:rsid w:val="004A21A3"/>
    <w:rsid w:val="004A2A70"/>
    <w:rsid w:val="004A2B91"/>
    <w:rsid w:val="004A4586"/>
    <w:rsid w:val="004A495A"/>
    <w:rsid w:val="004A4EB1"/>
    <w:rsid w:val="004A609F"/>
    <w:rsid w:val="004A6E5F"/>
    <w:rsid w:val="004A7007"/>
    <w:rsid w:val="004A738A"/>
    <w:rsid w:val="004B21B4"/>
    <w:rsid w:val="004B293D"/>
    <w:rsid w:val="004B347A"/>
    <w:rsid w:val="004B4035"/>
    <w:rsid w:val="004B4C68"/>
    <w:rsid w:val="004B4EE3"/>
    <w:rsid w:val="004B5BC8"/>
    <w:rsid w:val="004B5D18"/>
    <w:rsid w:val="004B5F8D"/>
    <w:rsid w:val="004B6124"/>
    <w:rsid w:val="004B6233"/>
    <w:rsid w:val="004B6ABE"/>
    <w:rsid w:val="004B78A1"/>
    <w:rsid w:val="004C100F"/>
    <w:rsid w:val="004C143C"/>
    <w:rsid w:val="004C2062"/>
    <w:rsid w:val="004C2A43"/>
    <w:rsid w:val="004C39BE"/>
    <w:rsid w:val="004C469B"/>
    <w:rsid w:val="004C5051"/>
    <w:rsid w:val="004C67EF"/>
    <w:rsid w:val="004C6AE6"/>
    <w:rsid w:val="004C6C31"/>
    <w:rsid w:val="004C6CF5"/>
    <w:rsid w:val="004C6EA7"/>
    <w:rsid w:val="004C736F"/>
    <w:rsid w:val="004C758A"/>
    <w:rsid w:val="004C76D0"/>
    <w:rsid w:val="004C77CC"/>
    <w:rsid w:val="004D0138"/>
    <w:rsid w:val="004D186A"/>
    <w:rsid w:val="004D1974"/>
    <w:rsid w:val="004D1C47"/>
    <w:rsid w:val="004D1C70"/>
    <w:rsid w:val="004D2E4D"/>
    <w:rsid w:val="004D2F3F"/>
    <w:rsid w:val="004D4EAD"/>
    <w:rsid w:val="004D6055"/>
    <w:rsid w:val="004D76CB"/>
    <w:rsid w:val="004E0AB8"/>
    <w:rsid w:val="004E0E15"/>
    <w:rsid w:val="004E1948"/>
    <w:rsid w:val="004E2824"/>
    <w:rsid w:val="004E49AA"/>
    <w:rsid w:val="004E4D28"/>
    <w:rsid w:val="004E55AA"/>
    <w:rsid w:val="004E5719"/>
    <w:rsid w:val="004E59A1"/>
    <w:rsid w:val="004E5E8B"/>
    <w:rsid w:val="004E6D3E"/>
    <w:rsid w:val="004E6D58"/>
    <w:rsid w:val="004E7453"/>
    <w:rsid w:val="004F0E1E"/>
    <w:rsid w:val="004F16F5"/>
    <w:rsid w:val="004F24F3"/>
    <w:rsid w:val="004F6E0E"/>
    <w:rsid w:val="004F71EB"/>
    <w:rsid w:val="00500380"/>
    <w:rsid w:val="00500A50"/>
    <w:rsid w:val="00500E6C"/>
    <w:rsid w:val="00501D94"/>
    <w:rsid w:val="00502272"/>
    <w:rsid w:val="00502752"/>
    <w:rsid w:val="00505EDE"/>
    <w:rsid w:val="00506013"/>
    <w:rsid w:val="0050637B"/>
    <w:rsid w:val="0050645A"/>
    <w:rsid w:val="00507ADA"/>
    <w:rsid w:val="00507BAD"/>
    <w:rsid w:val="00511A2F"/>
    <w:rsid w:val="00511BA2"/>
    <w:rsid w:val="00512F31"/>
    <w:rsid w:val="00514D57"/>
    <w:rsid w:val="0051500E"/>
    <w:rsid w:val="00515640"/>
    <w:rsid w:val="005160BE"/>
    <w:rsid w:val="00517EDC"/>
    <w:rsid w:val="00523524"/>
    <w:rsid w:val="00523557"/>
    <w:rsid w:val="00523A6C"/>
    <w:rsid w:val="00523DBD"/>
    <w:rsid w:val="00524B8E"/>
    <w:rsid w:val="00524E6B"/>
    <w:rsid w:val="00524F13"/>
    <w:rsid w:val="005259FB"/>
    <w:rsid w:val="00525EE6"/>
    <w:rsid w:val="0052658D"/>
    <w:rsid w:val="0052781F"/>
    <w:rsid w:val="005302A1"/>
    <w:rsid w:val="00530688"/>
    <w:rsid w:val="0053175E"/>
    <w:rsid w:val="005333DD"/>
    <w:rsid w:val="00533428"/>
    <w:rsid w:val="005335F1"/>
    <w:rsid w:val="00533FBD"/>
    <w:rsid w:val="0053410F"/>
    <w:rsid w:val="00535571"/>
    <w:rsid w:val="0053771E"/>
    <w:rsid w:val="005406CA"/>
    <w:rsid w:val="00540CBC"/>
    <w:rsid w:val="00541AEB"/>
    <w:rsid w:val="00541D5F"/>
    <w:rsid w:val="00541E17"/>
    <w:rsid w:val="00541F10"/>
    <w:rsid w:val="00541F5D"/>
    <w:rsid w:val="00542E18"/>
    <w:rsid w:val="005433C4"/>
    <w:rsid w:val="00544D9E"/>
    <w:rsid w:val="005454EE"/>
    <w:rsid w:val="00545B9A"/>
    <w:rsid w:val="00546C0C"/>
    <w:rsid w:val="005500B8"/>
    <w:rsid w:val="005512BB"/>
    <w:rsid w:val="00551A05"/>
    <w:rsid w:val="00553709"/>
    <w:rsid w:val="00553DA7"/>
    <w:rsid w:val="00554F48"/>
    <w:rsid w:val="00555241"/>
    <w:rsid w:val="00556E9C"/>
    <w:rsid w:val="005577D2"/>
    <w:rsid w:val="00562D8D"/>
    <w:rsid w:val="0056310C"/>
    <w:rsid w:val="00563551"/>
    <w:rsid w:val="005635E8"/>
    <w:rsid w:val="0056451E"/>
    <w:rsid w:val="00565029"/>
    <w:rsid w:val="005651D8"/>
    <w:rsid w:val="00567CEE"/>
    <w:rsid w:val="0057219B"/>
    <w:rsid w:val="00573B19"/>
    <w:rsid w:val="00573E78"/>
    <w:rsid w:val="0057439A"/>
    <w:rsid w:val="0057593A"/>
    <w:rsid w:val="0057699A"/>
    <w:rsid w:val="00576CB4"/>
    <w:rsid w:val="00576E38"/>
    <w:rsid w:val="00576ED2"/>
    <w:rsid w:val="00576EFA"/>
    <w:rsid w:val="00577D21"/>
    <w:rsid w:val="005811CF"/>
    <w:rsid w:val="0058162F"/>
    <w:rsid w:val="0058201F"/>
    <w:rsid w:val="00582195"/>
    <w:rsid w:val="00582E92"/>
    <w:rsid w:val="005851C4"/>
    <w:rsid w:val="00585260"/>
    <w:rsid w:val="00585489"/>
    <w:rsid w:val="00585594"/>
    <w:rsid w:val="00586E62"/>
    <w:rsid w:val="005907CE"/>
    <w:rsid w:val="00591B40"/>
    <w:rsid w:val="00591FC5"/>
    <w:rsid w:val="0059205B"/>
    <w:rsid w:val="00593C88"/>
    <w:rsid w:val="005940C5"/>
    <w:rsid w:val="00595970"/>
    <w:rsid w:val="00595C6F"/>
    <w:rsid w:val="00597114"/>
    <w:rsid w:val="005A026E"/>
    <w:rsid w:val="005A06F8"/>
    <w:rsid w:val="005A0888"/>
    <w:rsid w:val="005A08B7"/>
    <w:rsid w:val="005A2480"/>
    <w:rsid w:val="005A34CA"/>
    <w:rsid w:val="005A3876"/>
    <w:rsid w:val="005A6027"/>
    <w:rsid w:val="005A68AF"/>
    <w:rsid w:val="005B0360"/>
    <w:rsid w:val="005B10DC"/>
    <w:rsid w:val="005B1A48"/>
    <w:rsid w:val="005B2374"/>
    <w:rsid w:val="005B24C1"/>
    <w:rsid w:val="005B284C"/>
    <w:rsid w:val="005B3159"/>
    <w:rsid w:val="005B3209"/>
    <w:rsid w:val="005B327B"/>
    <w:rsid w:val="005B32BB"/>
    <w:rsid w:val="005B4F0F"/>
    <w:rsid w:val="005B5525"/>
    <w:rsid w:val="005B5BDC"/>
    <w:rsid w:val="005B6DCB"/>
    <w:rsid w:val="005B6FFB"/>
    <w:rsid w:val="005B71F9"/>
    <w:rsid w:val="005B7331"/>
    <w:rsid w:val="005B740E"/>
    <w:rsid w:val="005C0844"/>
    <w:rsid w:val="005C093F"/>
    <w:rsid w:val="005C1051"/>
    <w:rsid w:val="005C17CC"/>
    <w:rsid w:val="005C28FE"/>
    <w:rsid w:val="005C2BBC"/>
    <w:rsid w:val="005C2CFF"/>
    <w:rsid w:val="005C3A99"/>
    <w:rsid w:val="005C4342"/>
    <w:rsid w:val="005C4B82"/>
    <w:rsid w:val="005C5B29"/>
    <w:rsid w:val="005C5C55"/>
    <w:rsid w:val="005C5C8A"/>
    <w:rsid w:val="005C5F0F"/>
    <w:rsid w:val="005C674B"/>
    <w:rsid w:val="005C6CBF"/>
    <w:rsid w:val="005C74FA"/>
    <w:rsid w:val="005D11ED"/>
    <w:rsid w:val="005D121C"/>
    <w:rsid w:val="005D1CB2"/>
    <w:rsid w:val="005D3E87"/>
    <w:rsid w:val="005D4EBE"/>
    <w:rsid w:val="005D4F6A"/>
    <w:rsid w:val="005D5AAB"/>
    <w:rsid w:val="005D660E"/>
    <w:rsid w:val="005D685F"/>
    <w:rsid w:val="005D69E9"/>
    <w:rsid w:val="005D6B80"/>
    <w:rsid w:val="005D771A"/>
    <w:rsid w:val="005D7A43"/>
    <w:rsid w:val="005E104F"/>
    <w:rsid w:val="005E23DB"/>
    <w:rsid w:val="005E2537"/>
    <w:rsid w:val="005E34BA"/>
    <w:rsid w:val="005E3EFB"/>
    <w:rsid w:val="005E3F68"/>
    <w:rsid w:val="005E45A5"/>
    <w:rsid w:val="005E480D"/>
    <w:rsid w:val="005E492D"/>
    <w:rsid w:val="005E4ADF"/>
    <w:rsid w:val="005E4F21"/>
    <w:rsid w:val="005E54C3"/>
    <w:rsid w:val="005E5C83"/>
    <w:rsid w:val="005E618A"/>
    <w:rsid w:val="005E61B3"/>
    <w:rsid w:val="005E7F96"/>
    <w:rsid w:val="005F249A"/>
    <w:rsid w:val="005F3805"/>
    <w:rsid w:val="005F388A"/>
    <w:rsid w:val="005F48C8"/>
    <w:rsid w:val="005F4ABD"/>
    <w:rsid w:val="005F4F4C"/>
    <w:rsid w:val="005F5312"/>
    <w:rsid w:val="005F55B1"/>
    <w:rsid w:val="005F5F18"/>
    <w:rsid w:val="005F6071"/>
    <w:rsid w:val="005F69A3"/>
    <w:rsid w:val="005F6C21"/>
    <w:rsid w:val="0060033D"/>
    <w:rsid w:val="00600829"/>
    <w:rsid w:val="00600B19"/>
    <w:rsid w:val="00600F08"/>
    <w:rsid w:val="00601550"/>
    <w:rsid w:val="00601556"/>
    <w:rsid w:val="006018E6"/>
    <w:rsid w:val="006019A3"/>
    <w:rsid w:val="00602055"/>
    <w:rsid w:val="0060236C"/>
    <w:rsid w:val="0060284B"/>
    <w:rsid w:val="00602BAD"/>
    <w:rsid w:val="00603400"/>
    <w:rsid w:val="006035E0"/>
    <w:rsid w:val="00603814"/>
    <w:rsid w:val="00603F38"/>
    <w:rsid w:val="006044E4"/>
    <w:rsid w:val="0060522D"/>
    <w:rsid w:val="00605889"/>
    <w:rsid w:val="00605BD9"/>
    <w:rsid w:val="00606620"/>
    <w:rsid w:val="00610183"/>
    <w:rsid w:val="00610D72"/>
    <w:rsid w:val="00611DF4"/>
    <w:rsid w:val="00614720"/>
    <w:rsid w:val="00614F5C"/>
    <w:rsid w:val="00615305"/>
    <w:rsid w:val="00615B67"/>
    <w:rsid w:val="00616710"/>
    <w:rsid w:val="00617125"/>
    <w:rsid w:val="00617258"/>
    <w:rsid w:val="00620DB9"/>
    <w:rsid w:val="00622A92"/>
    <w:rsid w:val="00623711"/>
    <w:rsid w:val="00623A48"/>
    <w:rsid w:val="00626169"/>
    <w:rsid w:val="006307E8"/>
    <w:rsid w:val="00630918"/>
    <w:rsid w:val="00630B31"/>
    <w:rsid w:val="00630EAE"/>
    <w:rsid w:val="00632346"/>
    <w:rsid w:val="00636289"/>
    <w:rsid w:val="0063645A"/>
    <w:rsid w:val="0063674D"/>
    <w:rsid w:val="006379D7"/>
    <w:rsid w:val="00637E52"/>
    <w:rsid w:val="006402E3"/>
    <w:rsid w:val="00640FDB"/>
    <w:rsid w:val="006413DA"/>
    <w:rsid w:val="00642311"/>
    <w:rsid w:val="0064376E"/>
    <w:rsid w:val="0064387D"/>
    <w:rsid w:val="00643A34"/>
    <w:rsid w:val="00643F14"/>
    <w:rsid w:val="006441EB"/>
    <w:rsid w:val="006446F5"/>
    <w:rsid w:val="00644840"/>
    <w:rsid w:val="00645264"/>
    <w:rsid w:val="0064549A"/>
    <w:rsid w:val="00645A4F"/>
    <w:rsid w:val="0064692D"/>
    <w:rsid w:val="00646D50"/>
    <w:rsid w:val="0064764C"/>
    <w:rsid w:val="00650A57"/>
    <w:rsid w:val="00651A29"/>
    <w:rsid w:val="00651AB9"/>
    <w:rsid w:val="00651CF8"/>
    <w:rsid w:val="00652A1A"/>
    <w:rsid w:val="00652BBD"/>
    <w:rsid w:val="00653353"/>
    <w:rsid w:val="00653EB5"/>
    <w:rsid w:val="006543B9"/>
    <w:rsid w:val="0065514E"/>
    <w:rsid w:val="00656AC9"/>
    <w:rsid w:val="00656E96"/>
    <w:rsid w:val="00657C14"/>
    <w:rsid w:val="00657E4F"/>
    <w:rsid w:val="006606EA"/>
    <w:rsid w:val="006614C9"/>
    <w:rsid w:val="00661D41"/>
    <w:rsid w:val="00661D58"/>
    <w:rsid w:val="00662C61"/>
    <w:rsid w:val="006631E5"/>
    <w:rsid w:val="0066321E"/>
    <w:rsid w:val="00663281"/>
    <w:rsid w:val="006637A1"/>
    <w:rsid w:val="00663A0A"/>
    <w:rsid w:val="00663FF4"/>
    <w:rsid w:val="0066423A"/>
    <w:rsid w:val="0066441B"/>
    <w:rsid w:val="00664466"/>
    <w:rsid w:val="006650FC"/>
    <w:rsid w:val="006654C0"/>
    <w:rsid w:val="00666326"/>
    <w:rsid w:val="006666F7"/>
    <w:rsid w:val="0067025E"/>
    <w:rsid w:val="00670CB9"/>
    <w:rsid w:val="00670D07"/>
    <w:rsid w:val="00671C46"/>
    <w:rsid w:val="00671D6B"/>
    <w:rsid w:val="0067332B"/>
    <w:rsid w:val="00673925"/>
    <w:rsid w:val="00673DB3"/>
    <w:rsid w:val="006742C4"/>
    <w:rsid w:val="006749C1"/>
    <w:rsid w:val="00674F5D"/>
    <w:rsid w:val="00674FDD"/>
    <w:rsid w:val="0067593D"/>
    <w:rsid w:val="00676BC1"/>
    <w:rsid w:val="00676F42"/>
    <w:rsid w:val="00677249"/>
    <w:rsid w:val="00677791"/>
    <w:rsid w:val="006779B9"/>
    <w:rsid w:val="00680847"/>
    <w:rsid w:val="00680F35"/>
    <w:rsid w:val="0068132D"/>
    <w:rsid w:val="00681447"/>
    <w:rsid w:val="006818D8"/>
    <w:rsid w:val="00682283"/>
    <w:rsid w:val="00683462"/>
    <w:rsid w:val="00685C3D"/>
    <w:rsid w:val="006868DA"/>
    <w:rsid w:val="00687B3F"/>
    <w:rsid w:val="006900CA"/>
    <w:rsid w:val="006903E9"/>
    <w:rsid w:val="00691223"/>
    <w:rsid w:val="006918E5"/>
    <w:rsid w:val="00691A5B"/>
    <w:rsid w:val="00691F36"/>
    <w:rsid w:val="00692351"/>
    <w:rsid w:val="00692722"/>
    <w:rsid w:val="00692962"/>
    <w:rsid w:val="00692C21"/>
    <w:rsid w:val="00692C33"/>
    <w:rsid w:val="00692F60"/>
    <w:rsid w:val="00692F76"/>
    <w:rsid w:val="006933E8"/>
    <w:rsid w:val="006936E1"/>
    <w:rsid w:val="00694C24"/>
    <w:rsid w:val="00695541"/>
    <w:rsid w:val="0069672D"/>
    <w:rsid w:val="00696CB7"/>
    <w:rsid w:val="00697309"/>
    <w:rsid w:val="006977D4"/>
    <w:rsid w:val="006A2452"/>
    <w:rsid w:val="006A2AFF"/>
    <w:rsid w:val="006A3088"/>
    <w:rsid w:val="006A42FA"/>
    <w:rsid w:val="006A49F8"/>
    <w:rsid w:val="006A4ED1"/>
    <w:rsid w:val="006A56CE"/>
    <w:rsid w:val="006A5EC8"/>
    <w:rsid w:val="006A6775"/>
    <w:rsid w:val="006A79A3"/>
    <w:rsid w:val="006B0288"/>
    <w:rsid w:val="006B0C79"/>
    <w:rsid w:val="006B0F80"/>
    <w:rsid w:val="006B2648"/>
    <w:rsid w:val="006B31FE"/>
    <w:rsid w:val="006B33B3"/>
    <w:rsid w:val="006B3D60"/>
    <w:rsid w:val="006B4EAF"/>
    <w:rsid w:val="006B5CCD"/>
    <w:rsid w:val="006B61F4"/>
    <w:rsid w:val="006B6B68"/>
    <w:rsid w:val="006B726D"/>
    <w:rsid w:val="006B7AB6"/>
    <w:rsid w:val="006B7AD3"/>
    <w:rsid w:val="006B7E1C"/>
    <w:rsid w:val="006C12FC"/>
    <w:rsid w:val="006C1424"/>
    <w:rsid w:val="006C1DCE"/>
    <w:rsid w:val="006C311F"/>
    <w:rsid w:val="006C3F2F"/>
    <w:rsid w:val="006C4F3D"/>
    <w:rsid w:val="006C55D4"/>
    <w:rsid w:val="006C6B2B"/>
    <w:rsid w:val="006C7616"/>
    <w:rsid w:val="006C7658"/>
    <w:rsid w:val="006D0109"/>
    <w:rsid w:val="006D04C9"/>
    <w:rsid w:val="006D2BF1"/>
    <w:rsid w:val="006D35DA"/>
    <w:rsid w:val="006D65B9"/>
    <w:rsid w:val="006D6AD7"/>
    <w:rsid w:val="006D6BE2"/>
    <w:rsid w:val="006D70A8"/>
    <w:rsid w:val="006D7A23"/>
    <w:rsid w:val="006E1199"/>
    <w:rsid w:val="006E17BE"/>
    <w:rsid w:val="006E1B68"/>
    <w:rsid w:val="006E1D79"/>
    <w:rsid w:val="006E1E19"/>
    <w:rsid w:val="006E2464"/>
    <w:rsid w:val="006E24BA"/>
    <w:rsid w:val="006E3D3E"/>
    <w:rsid w:val="006E4449"/>
    <w:rsid w:val="006E49BA"/>
    <w:rsid w:val="006E5760"/>
    <w:rsid w:val="006E58DA"/>
    <w:rsid w:val="006E6B45"/>
    <w:rsid w:val="006E6E0D"/>
    <w:rsid w:val="006F0874"/>
    <w:rsid w:val="006F1DEE"/>
    <w:rsid w:val="006F211B"/>
    <w:rsid w:val="006F2404"/>
    <w:rsid w:val="006F31A8"/>
    <w:rsid w:val="006F3BD4"/>
    <w:rsid w:val="006F58B5"/>
    <w:rsid w:val="006F5E1E"/>
    <w:rsid w:val="006F5FA8"/>
    <w:rsid w:val="006F66A2"/>
    <w:rsid w:val="006F677C"/>
    <w:rsid w:val="006F75DF"/>
    <w:rsid w:val="006F7DFE"/>
    <w:rsid w:val="00701FD8"/>
    <w:rsid w:val="0070391F"/>
    <w:rsid w:val="00704266"/>
    <w:rsid w:val="007069E5"/>
    <w:rsid w:val="00707075"/>
    <w:rsid w:val="007070AB"/>
    <w:rsid w:val="007071FA"/>
    <w:rsid w:val="007075F2"/>
    <w:rsid w:val="00707D04"/>
    <w:rsid w:val="00711396"/>
    <w:rsid w:val="00711712"/>
    <w:rsid w:val="00711AE7"/>
    <w:rsid w:val="00714A31"/>
    <w:rsid w:val="007151F9"/>
    <w:rsid w:val="007206FE"/>
    <w:rsid w:val="00720A23"/>
    <w:rsid w:val="00720AB3"/>
    <w:rsid w:val="00720E60"/>
    <w:rsid w:val="0072138D"/>
    <w:rsid w:val="007221AA"/>
    <w:rsid w:val="00723348"/>
    <w:rsid w:val="007233C7"/>
    <w:rsid w:val="00723604"/>
    <w:rsid w:val="00724155"/>
    <w:rsid w:val="007248B4"/>
    <w:rsid w:val="007278C4"/>
    <w:rsid w:val="007307B5"/>
    <w:rsid w:val="00731CDA"/>
    <w:rsid w:val="00732FFC"/>
    <w:rsid w:val="0073341D"/>
    <w:rsid w:val="007357C5"/>
    <w:rsid w:val="00735876"/>
    <w:rsid w:val="007368DB"/>
    <w:rsid w:val="00736EB0"/>
    <w:rsid w:val="00740AC7"/>
    <w:rsid w:val="0074140D"/>
    <w:rsid w:val="00741FAB"/>
    <w:rsid w:val="00742CF7"/>
    <w:rsid w:val="00743059"/>
    <w:rsid w:val="00744EFF"/>
    <w:rsid w:val="00745032"/>
    <w:rsid w:val="007457D5"/>
    <w:rsid w:val="00746841"/>
    <w:rsid w:val="007473BF"/>
    <w:rsid w:val="00747802"/>
    <w:rsid w:val="007501BF"/>
    <w:rsid w:val="007501C0"/>
    <w:rsid w:val="00750B8F"/>
    <w:rsid w:val="007518EC"/>
    <w:rsid w:val="00753622"/>
    <w:rsid w:val="007538D5"/>
    <w:rsid w:val="00753975"/>
    <w:rsid w:val="00753CCC"/>
    <w:rsid w:val="00755D1D"/>
    <w:rsid w:val="00756187"/>
    <w:rsid w:val="00756363"/>
    <w:rsid w:val="00757202"/>
    <w:rsid w:val="0075751C"/>
    <w:rsid w:val="007575BA"/>
    <w:rsid w:val="00757BA3"/>
    <w:rsid w:val="0076071B"/>
    <w:rsid w:val="007615C4"/>
    <w:rsid w:val="00762441"/>
    <w:rsid w:val="00762E56"/>
    <w:rsid w:val="007635F3"/>
    <w:rsid w:val="00763658"/>
    <w:rsid w:val="0076375F"/>
    <w:rsid w:val="007637B1"/>
    <w:rsid w:val="00763998"/>
    <w:rsid w:val="00764DA2"/>
    <w:rsid w:val="00765385"/>
    <w:rsid w:val="00767CF0"/>
    <w:rsid w:val="00767E4D"/>
    <w:rsid w:val="00771C73"/>
    <w:rsid w:val="00772566"/>
    <w:rsid w:val="00772911"/>
    <w:rsid w:val="00772D36"/>
    <w:rsid w:val="00772E7C"/>
    <w:rsid w:val="0077303B"/>
    <w:rsid w:val="00773480"/>
    <w:rsid w:val="00773882"/>
    <w:rsid w:val="007738D4"/>
    <w:rsid w:val="00773BA6"/>
    <w:rsid w:val="00773D38"/>
    <w:rsid w:val="00777B3A"/>
    <w:rsid w:val="0078094F"/>
    <w:rsid w:val="0078106B"/>
    <w:rsid w:val="007811C5"/>
    <w:rsid w:val="00782D1C"/>
    <w:rsid w:val="00782FCA"/>
    <w:rsid w:val="007839B2"/>
    <w:rsid w:val="0078419E"/>
    <w:rsid w:val="00784A3E"/>
    <w:rsid w:val="00785C20"/>
    <w:rsid w:val="00786258"/>
    <w:rsid w:val="00786706"/>
    <w:rsid w:val="00787234"/>
    <w:rsid w:val="007874C1"/>
    <w:rsid w:val="00787903"/>
    <w:rsid w:val="00787E39"/>
    <w:rsid w:val="0079082F"/>
    <w:rsid w:val="00790C3B"/>
    <w:rsid w:val="00792175"/>
    <w:rsid w:val="00792671"/>
    <w:rsid w:val="00792C24"/>
    <w:rsid w:val="00793192"/>
    <w:rsid w:val="00793204"/>
    <w:rsid w:val="007943E0"/>
    <w:rsid w:val="00794932"/>
    <w:rsid w:val="0079579F"/>
    <w:rsid w:val="00795BC3"/>
    <w:rsid w:val="00795C83"/>
    <w:rsid w:val="007969E9"/>
    <w:rsid w:val="0079727E"/>
    <w:rsid w:val="007A0303"/>
    <w:rsid w:val="007A0A53"/>
    <w:rsid w:val="007A294C"/>
    <w:rsid w:val="007A301D"/>
    <w:rsid w:val="007A3101"/>
    <w:rsid w:val="007A3419"/>
    <w:rsid w:val="007A3B1F"/>
    <w:rsid w:val="007A4564"/>
    <w:rsid w:val="007A4D54"/>
    <w:rsid w:val="007A56C7"/>
    <w:rsid w:val="007A5C73"/>
    <w:rsid w:val="007A670D"/>
    <w:rsid w:val="007A6FD3"/>
    <w:rsid w:val="007A725C"/>
    <w:rsid w:val="007A729B"/>
    <w:rsid w:val="007A78DA"/>
    <w:rsid w:val="007A7ACC"/>
    <w:rsid w:val="007B0373"/>
    <w:rsid w:val="007B1533"/>
    <w:rsid w:val="007B17C4"/>
    <w:rsid w:val="007B1928"/>
    <w:rsid w:val="007B2AD6"/>
    <w:rsid w:val="007B31D4"/>
    <w:rsid w:val="007B3726"/>
    <w:rsid w:val="007B5818"/>
    <w:rsid w:val="007B6DB9"/>
    <w:rsid w:val="007B6F5B"/>
    <w:rsid w:val="007B6FD5"/>
    <w:rsid w:val="007B787E"/>
    <w:rsid w:val="007B7BB3"/>
    <w:rsid w:val="007C18D7"/>
    <w:rsid w:val="007C1A11"/>
    <w:rsid w:val="007C1C42"/>
    <w:rsid w:val="007C2968"/>
    <w:rsid w:val="007C31AE"/>
    <w:rsid w:val="007C346C"/>
    <w:rsid w:val="007C396D"/>
    <w:rsid w:val="007C4754"/>
    <w:rsid w:val="007C4BCA"/>
    <w:rsid w:val="007C4E0A"/>
    <w:rsid w:val="007C5198"/>
    <w:rsid w:val="007C5858"/>
    <w:rsid w:val="007C5CBA"/>
    <w:rsid w:val="007C5E0D"/>
    <w:rsid w:val="007C6563"/>
    <w:rsid w:val="007C72D3"/>
    <w:rsid w:val="007C7930"/>
    <w:rsid w:val="007C7E7A"/>
    <w:rsid w:val="007D0113"/>
    <w:rsid w:val="007D0762"/>
    <w:rsid w:val="007D1599"/>
    <w:rsid w:val="007D15CA"/>
    <w:rsid w:val="007D1719"/>
    <w:rsid w:val="007D1E7A"/>
    <w:rsid w:val="007D22E5"/>
    <w:rsid w:val="007D263C"/>
    <w:rsid w:val="007D3DAB"/>
    <w:rsid w:val="007D3E78"/>
    <w:rsid w:val="007D40E4"/>
    <w:rsid w:val="007D41C2"/>
    <w:rsid w:val="007D58E6"/>
    <w:rsid w:val="007D5F75"/>
    <w:rsid w:val="007D74A3"/>
    <w:rsid w:val="007D7686"/>
    <w:rsid w:val="007D7787"/>
    <w:rsid w:val="007E13F3"/>
    <w:rsid w:val="007E19E4"/>
    <w:rsid w:val="007E2BF4"/>
    <w:rsid w:val="007E30F9"/>
    <w:rsid w:val="007E71AB"/>
    <w:rsid w:val="007E7F85"/>
    <w:rsid w:val="007F2430"/>
    <w:rsid w:val="007F42FC"/>
    <w:rsid w:val="007F4D3E"/>
    <w:rsid w:val="007F5056"/>
    <w:rsid w:val="007F5171"/>
    <w:rsid w:val="007F6321"/>
    <w:rsid w:val="007F7528"/>
    <w:rsid w:val="007F7844"/>
    <w:rsid w:val="007F7E65"/>
    <w:rsid w:val="0080124B"/>
    <w:rsid w:val="00802941"/>
    <w:rsid w:val="0080338B"/>
    <w:rsid w:val="00803397"/>
    <w:rsid w:val="00803577"/>
    <w:rsid w:val="00803A25"/>
    <w:rsid w:val="00807FEE"/>
    <w:rsid w:val="008101E2"/>
    <w:rsid w:val="0081138E"/>
    <w:rsid w:val="00811B31"/>
    <w:rsid w:val="0081226D"/>
    <w:rsid w:val="0081252E"/>
    <w:rsid w:val="00812E09"/>
    <w:rsid w:val="008137DD"/>
    <w:rsid w:val="00813A9C"/>
    <w:rsid w:val="00813D22"/>
    <w:rsid w:val="00813EF8"/>
    <w:rsid w:val="00815418"/>
    <w:rsid w:val="00816345"/>
    <w:rsid w:val="0081724B"/>
    <w:rsid w:val="00820141"/>
    <w:rsid w:val="00821589"/>
    <w:rsid w:val="00821C1E"/>
    <w:rsid w:val="00821F95"/>
    <w:rsid w:val="0082211C"/>
    <w:rsid w:val="00822269"/>
    <w:rsid w:val="0082310E"/>
    <w:rsid w:val="008244C7"/>
    <w:rsid w:val="00825374"/>
    <w:rsid w:val="0082562B"/>
    <w:rsid w:val="00825CBE"/>
    <w:rsid w:val="00826B06"/>
    <w:rsid w:val="00827377"/>
    <w:rsid w:val="00831CC3"/>
    <w:rsid w:val="008327E7"/>
    <w:rsid w:val="008329CC"/>
    <w:rsid w:val="00833115"/>
    <w:rsid w:val="00833275"/>
    <w:rsid w:val="00833A60"/>
    <w:rsid w:val="00833E1F"/>
    <w:rsid w:val="00834041"/>
    <w:rsid w:val="00834EB5"/>
    <w:rsid w:val="00834F87"/>
    <w:rsid w:val="00835323"/>
    <w:rsid w:val="0083573E"/>
    <w:rsid w:val="00835B59"/>
    <w:rsid w:val="00835B8A"/>
    <w:rsid w:val="0083709A"/>
    <w:rsid w:val="0083786F"/>
    <w:rsid w:val="00837EDB"/>
    <w:rsid w:val="00840558"/>
    <w:rsid w:val="00841EB3"/>
    <w:rsid w:val="00841F4C"/>
    <w:rsid w:val="00842C6B"/>
    <w:rsid w:val="00842DB5"/>
    <w:rsid w:val="0084315E"/>
    <w:rsid w:val="00843291"/>
    <w:rsid w:val="008437A9"/>
    <w:rsid w:val="008465FA"/>
    <w:rsid w:val="00846768"/>
    <w:rsid w:val="008473B0"/>
    <w:rsid w:val="0084745E"/>
    <w:rsid w:val="00847FA5"/>
    <w:rsid w:val="0085075F"/>
    <w:rsid w:val="008532E3"/>
    <w:rsid w:val="0085487F"/>
    <w:rsid w:val="00854C93"/>
    <w:rsid w:val="00854F1A"/>
    <w:rsid w:val="00855A47"/>
    <w:rsid w:val="00855B4A"/>
    <w:rsid w:val="00856AFD"/>
    <w:rsid w:val="008573B0"/>
    <w:rsid w:val="008601AF"/>
    <w:rsid w:val="0086167B"/>
    <w:rsid w:val="00862FFF"/>
    <w:rsid w:val="00863E5F"/>
    <w:rsid w:val="00864605"/>
    <w:rsid w:val="00865195"/>
    <w:rsid w:val="0086522E"/>
    <w:rsid w:val="0086530E"/>
    <w:rsid w:val="008662B8"/>
    <w:rsid w:val="008665D2"/>
    <w:rsid w:val="00867B0B"/>
    <w:rsid w:val="0087070B"/>
    <w:rsid w:val="0087142B"/>
    <w:rsid w:val="00871E12"/>
    <w:rsid w:val="00871F55"/>
    <w:rsid w:val="00873837"/>
    <w:rsid w:val="00873880"/>
    <w:rsid w:val="00874EEA"/>
    <w:rsid w:val="008758B6"/>
    <w:rsid w:val="0087755F"/>
    <w:rsid w:val="00877C26"/>
    <w:rsid w:val="00880086"/>
    <w:rsid w:val="00881C60"/>
    <w:rsid w:val="00881CB9"/>
    <w:rsid w:val="00881E6C"/>
    <w:rsid w:val="0088211A"/>
    <w:rsid w:val="008833A9"/>
    <w:rsid w:val="00883598"/>
    <w:rsid w:val="00883BD4"/>
    <w:rsid w:val="0088433F"/>
    <w:rsid w:val="008843F7"/>
    <w:rsid w:val="00884491"/>
    <w:rsid w:val="0088558A"/>
    <w:rsid w:val="00885BA3"/>
    <w:rsid w:val="00885C5A"/>
    <w:rsid w:val="00885E26"/>
    <w:rsid w:val="00885F1D"/>
    <w:rsid w:val="00886322"/>
    <w:rsid w:val="0088679B"/>
    <w:rsid w:val="00886F3B"/>
    <w:rsid w:val="0088754E"/>
    <w:rsid w:val="00887910"/>
    <w:rsid w:val="00887AD9"/>
    <w:rsid w:val="00887E89"/>
    <w:rsid w:val="00890F34"/>
    <w:rsid w:val="008914DB"/>
    <w:rsid w:val="00891B60"/>
    <w:rsid w:val="00893B9B"/>
    <w:rsid w:val="00894584"/>
    <w:rsid w:val="008955EE"/>
    <w:rsid w:val="008960DA"/>
    <w:rsid w:val="00896AB3"/>
    <w:rsid w:val="008975C0"/>
    <w:rsid w:val="00897611"/>
    <w:rsid w:val="008979AA"/>
    <w:rsid w:val="00897C5B"/>
    <w:rsid w:val="008A11BF"/>
    <w:rsid w:val="008A1634"/>
    <w:rsid w:val="008A1958"/>
    <w:rsid w:val="008A1F18"/>
    <w:rsid w:val="008A218A"/>
    <w:rsid w:val="008A22E1"/>
    <w:rsid w:val="008A24A6"/>
    <w:rsid w:val="008A4C29"/>
    <w:rsid w:val="008A5ACF"/>
    <w:rsid w:val="008A68D8"/>
    <w:rsid w:val="008A6EC0"/>
    <w:rsid w:val="008A7015"/>
    <w:rsid w:val="008B0385"/>
    <w:rsid w:val="008B0A37"/>
    <w:rsid w:val="008B1221"/>
    <w:rsid w:val="008B16C4"/>
    <w:rsid w:val="008B1D66"/>
    <w:rsid w:val="008B272E"/>
    <w:rsid w:val="008B2FE2"/>
    <w:rsid w:val="008B393F"/>
    <w:rsid w:val="008B463D"/>
    <w:rsid w:val="008B479B"/>
    <w:rsid w:val="008B4940"/>
    <w:rsid w:val="008B53C4"/>
    <w:rsid w:val="008B6097"/>
    <w:rsid w:val="008B648D"/>
    <w:rsid w:val="008B6E49"/>
    <w:rsid w:val="008B7D4D"/>
    <w:rsid w:val="008C0351"/>
    <w:rsid w:val="008C0438"/>
    <w:rsid w:val="008C04CC"/>
    <w:rsid w:val="008C159E"/>
    <w:rsid w:val="008C1670"/>
    <w:rsid w:val="008C16C1"/>
    <w:rsid w:val="008C183B"/>
    <w:rsid w:val="008C249C"/>
    <w:rsid w:val="008C2887"/>
    <w:rsid w:val="008C3686"/>
    <w:rsid w:val="008C3E59"/>
    <w:rsid w:val="008C4173"/>
    <w:rsid w:val="008C46A5"/>
    <w:rsid w:val="008C47DB"/>
    <w:rsid w:val="008C4B68"/>
    <w:rsid w:val="008C5451"/>
    <w:rsid w:val="008C581A"/>
    <w:rsid w:val="008C5B05"/>
    <w:rsid w:val="008C786E"/>
    <w:rsid w:val="008C7CAC"/>
    <w:rsid w:val="008C7D3F"/>
    <w:rsid w:val="008D13CB"/>
    <w:rsid w:val="008D1550"/>
    <w:rsid w:val="008D2997"/>
    <w:rsid w:val="008D2B5A"/>
    <w:rsid w:val="008D454E"/>
    <w:rsid w:val="008D4558"/>
    <w:rsid w:val="008D58E0"/>
    <w:rsid w:val="008D5943"/>
    <w:rsid w:val="008D5B30"/>
    <w:rsid w:val="008D5DBF"/>
    <w:rsid w:val="008D6177"/>
    <w:rsid w:val="008D7F6F"/>
    <w:rsid w:val="008E0AB2"/>
    <w:rsid w:val="008E0B88"/>
    <w:rsid w:val="008E0F7D"/>
    <w:rsid w:val="008E2A38"/>
    <w:rsid w:val="008E2DAE"/>
    <w:rsid w:val="008E3444"/>
    <w:rsid w:val="008E416E"/>
    <w:rsid w:val="008E46A7"/>
    <w:rsid w:val="008E4C66"/>
    <w:rsid w:val="008E52F0"/>
    <w:rsid w:val="008E56C3"/>
    <w:rsid w:val="008E6D92"/>
    <w:rsid w:val="008E781C"/>
    <w:rsid w:val="008F0B87"/>
    <w:rsid w:val="008F0EE1"/>
    <w:rsid w:val="008F1436"/>
    <w:rsid w:val="008F154C"/>
    <w:rsid w:val="008F1977"/>
    <w:rsid w:val="008F1D3E"/>
    <w:rsid w:val="008F2DB5"/>
    <w:rsid w:val="008F37F5"/>
    <w:rsid w:val="008F3B73"/>
    <w:rsid w:val="008F3EEB"/>
    <w:rsid w:val="008F5CF8"/>
    <w:rsid w:val="008F608E"/>
    <w:rsid w:val="008F60B9"/>
    <w:rsid w:val="008F6545"/>
    <w:rsid w:val="008F65F5"/>
    <w:rsid w:val="008F6A9A"/>
    <w:rsid w:val="008F6E2A"/>
    <w:rsid w:val="008F77A5"/>
    <w:rsid w:val="008F7FC7"/>
    <w:rsid w:val="00900563"/>
    <w:rsid w:val="0090115F"/>
    <w:rsid w:val="00901910"/>
    <w:rsid w:val="00902B09"/>
    <w:rsid w:val="00903160"/>
    <w:rsid w:val="00903FBE"/>
    <w:rsid w:val="0090480F"/>
    <w:rsid w:val="009055C7"/>
    <w:rsid w:val="009057DD"/>
    <w:rsid w:val="00905FEF"/>
    <w:rsid w:val="00907157"/>
    <w:rsid w:val="0090739D"/>
    <w:rsid w:val="009073BF"/>
    <w:rsid w:val="009075F4"/>
    <w:rsid w:val="009122A9"/>
    <w:rsid w:val="0091406E"/>
    <w:rsid w:val="009140E9"/>
    <w:rsid w:val="0091448D"/>
    <w:rsid w:val="009163E8"/>
    <w:rsid w:val="00916E5F"/>
    <w:rsid w:val="00917C4B"/>
    <w:rsid w:val="00920102"/>
    <w:rsid w:val="00921BA7"/>
    <w:rsid w:val="009239D0"/>
    <w:rsid w:val="00924A0D"/>
    <w:rsid w:val="0092642C"/>
    <w:rsid w:val="00926A1D"/>
    <w:rsid w:val="00930024"/>
    <w:rsid w:val="00930456"/>
    <w:rsid w:val="00930EDC"/>
    <w:rsid w:val="0093154D"/>
    <w:rsid w:val="009318F1"/>
    <w:rsid w:val="00931F81"/>
    <w:rsid w:val="0093226D"/>
    <w:rsid w:val="00932385"/>
    <w:rsid w:val="0093241B"/>
    <w:rsid w:val="0093262C"/>
    <w:rsid w:val="0093271D"/>
    <w:rsid w:val="00933398"/>
    <w:rsid w:val="009338A0"/>
    <w:rsid w:val="00934915"/>
    <w:rsid w:val="00935708"/>
    <w:rsid w:val="00935715"/>
    <w:rsid w:val="009358D8"/>
    <w:rsid w:val="00936088"/>
    <w:rsid w:val="0093723E"/>
    <w:rsid w:val="00937E3C"/>
    <w:rsid w:val="0094001B"/>
    <w:rsid w:val="00940FB1"/>
    <w:rsid w:val="009411C6"/>
    <w:rsid w:val="00942117"/>
    <w:rsid w:val="009422FC"/>
    <w:rsid w:val="00942612"/>
    <w:rsid w:val="00942B83"/>
    <w:rsid w:val="009438C5"/>
    <w:rsid w:val="00945121"/>
    <w:rsid w:val="00945B5C"/>
    <w:rsid w:val="00946256"/>
    <w:rsid w:val="00947736"/>
    <w:rsid w:val="00947AA5"/>
    <w:rsid w:val="00947C1C"/>
    <w:rsid w:val="00947F15"/>
    <w:rsid w:val="00947F6A"/>
    <w:rsid w:val="00950BFC"/>
    <w:rsid w:val="009518C3"/>
    <w:rsid w:val="00952BFF"/>
    <w:rsid w:val="00953282"/>
    <w:rsid w:val="009535DD"/>
    <w:rsid w:val="00956987"/>
    <w:rsid w:val="009569E5"/>
    <w:rsid w:val="00957047"/>
    <w:rsid w:val="00960103"/>
    <w:rsid w:val="00960126"/>
    <w:rsid w:val="00961094"/>
    <w:rsid w:val="00963D66"/>
    <w:rsid w:val="009652C8"/>
    <w:rsid w:val="009656A9"/>
    <w:rsid w:val="0097022E"/>
    <w:rsid w:val="00970890"/>
    <w:rsid w:val="009711CA"/>
    <w:rsid w:val="00971C72"/>
    <w:rsid w:val="00971D32"/>
    <w:rsid w:val="009724DF"/>
    <w:rsid w:val="009741C6"/>
    <w:rsid w:val="0097443B"/>
    <w:rsid w:val="00975E38"/>
    <w:rsid w:val="00976693"/>
    <w:rsid w:val="009768FA"/>
    <w:rsid w:val="00976C4D"/>
    <w:rsid w:val="00977370"/>
    <w:rsid w:val="00977DDF"/>
    <w:rsid w:val="009802E5"/>
    <w:rsid w:val="00980690"/>
    <w:rsid w:val="00980A9B"/>
    <w:rsid w:val="009813F4"/>
    <w:rsid w:val="009815F8"/>
    <w:rsid w:val="0098186F"/>
    <w:rsid w:val="0098189D"/>
    <w:rsid w:val="00981C4C"/>
    <w:rsid w:val="00982262"/>
    <w:rsid w:val="00982816"/>
    <w:rsid w:val="009828BF"/>
    <w:rsid w:val="0098310D"/>
    <w:rsid w:val="00983713"/>
    <w:rsid w:val="00983FC9"/>
    <w:rsid w:val="0098416F"/>
    <w:rsid w:val="00984268"/>
    <w:rsid w:val="00984D8D"/>
    <w:rsid w:val="0098547E"/>
    <w:rsid w:val="009854CD"/>
    <w:rsid w:val="00986218"/>
    <w:rsid w:val="0098684A"/>
    <w:rsid w:val="009874A2"/>
    <w:rsid w:val="00987556"/>
    <w:rsid w:val="009907E8"/>
    <w:rsid w:val="0099142A"/>
    <w:rsid w:val="00991B70"/>
    <w:rsid w:val="00992B55"/>
    <w:rsid w:val="009930D1"/>
    <w:rsid w:val="00994365"/>
    <w:rsid w:val="00994958"/>
    <w:rsid w:val="0099576C"/>
    <w:rsid w:val="00995912"/>
    <w:rsid w:val="0099799D"/>
    <w:rsid w:val="00997B3F"/>
    <w:rsid w:val="009A1316"/>
    <w:rsid w:val="009A1387"/>
    <w:rsid w:val="009A19D4"/>
    <w:rsid w:val="009A1AED"/>
    <w:rsid w:val="009A1B6E"/>
    <w:rsid w:val="009A210D"/>
    <w:rsid w:val="009A23EF"/>
    <w:rsid w:val="009A447D"/>
    <w:rsid w:val="009A44CA"/>
    <w:rsid w:val="009A471A"/>
    <w:rsid w:val="009A54A6"/>
    <w:rsid w:val="009A5C45"/>
    <w:rsid w:val="009A6306"/>
    <w:rsid w:val="009A644C"/>
    <w:rsid w:val="009A6AE9"/>
    <w:rsid w:val="009A7981"/>
    <w:rsid w:val="009A7BF6"/>
    <w:rsid w:val="009B07EB"/>
    <w:rsid w:val="009B115F"/>
    <w:rsid w:val="009B11C8"/>
    <w:rsid w:val="009B198A"/>
    <w:rsid w:val="009B1AAA"/>
    <w:rsid w:val="009B21E1"/>
    <w:rsid w:val="009B2420"/>
    <w:rsid w:val="009B30D0"/>
    <w:rsid w:val="009B32FB"/>
    <w:rsid w:val="009B399B"/>
    <w:rsid w:val="009B3C37"/>
    <w:rsid w:val="009B4148"/>
    <w:rsid w:val="009B45BF"/>
    <w:rsid w:val="009B4C1C"/>
    <w:rsid w:val="009B5CE0"/>
    <w:rsid w:val="009B5EDE"/>
    <w:rsid w:val="009B63F3"/>
    <w:rsid w:val="009B6DF4"/>
    <w:rsid w:val="009B7D6C"/>
    <w:rsid w:val="009B7DB5"/>
    <w:rsid w:val="009C07B3"/>
    <w:rsid w:val="009C1095"/>
    <w:rsid w:val="009C41EC"/>
    <w:rsid w:val="009C48EE"/>
    <w:rsid w:val="009C5EF8"/>
    <w:rsid w:val="009C677A"/>
    <w:rsid w:val="009C6D62"/>
    <w:rsid w:val="009D08FE"/>
    <w:rsid w:val="009D17E2"/>
    <w:rsid w:val="009D2F44"/>
    <w:rsid w:val="009D2FFD"/>
    <w:rsid w:val="009D3348"/>
    <w:rsid w:val="009D378A"/>
    <w:rsid w:val="009D3950"/>
    <w:rsid w:val="009D3B44"/>
    <w:rsid w:val="009D3FB9"/>
    <w:rsid w:val="009D456B"/>
    <w:rsid w:val="009D47B9"/>
    <w:rsid w:val="009D4830"/>
    <w:rsid w:val="009D4C40"/>
    <w:rsid w:val="009D5D49"/>
    <w:rsid w:val="009D5DB9"/>
    <w:rsid w:val="009D6BA8"/>
    <w:rsid w:val="009E062A"/>
    <w:rsid w:val="009E207F"/>
    <w:rsid w:val="009E2BED"/>
    <w:rsid w:val="009E3471"/>
    <w:rsid w:val="009E3D8F"/>
    <w:rsid w:val="009E41B2"/>
    <w:rsid w:val="009E4312"/>
    <w:rsid w:val="009E51EB"/>
    <w:rsid w:val="009E5B0A"/>
    <w:rsid w:val="009E63A3"/>
    <w:rsid w:val="009E7046"/>
    <w:rsid w:val="009E70BA"/>
    <w:rsid w:val="009E7444"/>
    <w:rsid w:val="009E7C05"/>
    <w:rsid w:val="009F14E1"/>
    <w:rsid w:val="009F1FE0"/>
    <w:rsid w:val="009F2747"/>
    <w:rsid w:val="009F2E75"/>
    <w:rsid w:val="009F3191"/>
    <w:rsid w:val="009F3A75"/>
    <w:rsid w:val="009F46A8"/>
    <w:rsid w:val="009F6585"/>
    <w:rsid w:val="009F65A6"/>
    <w:rsid w:val="009F6C9C"/>
    <w:rsid w:val="009F7092"/>
    <w:rsid w:val="009F7C95"/>
    <w:rsid w:val="009F7F28"/>
    <w:rsid w:val="00A000C3"/>
    <w:rsid w:val="00A00B9A"/>
    <w:rsid w:val="00A016C2"/>
    <w:rsid w:val="00A01AEF"/>
    <w:rsid w:val="00A02633"/>
    <w:rsid w:val="00A027EF"/>
    <w:rsid w:val="00A03C33"/>
    <w:rsid w:val="00A03F5E"/>
    <w:rsid w:val="00A0468B"/>
    <w:rsid w:val="00A05015"/>
    <w:rsid w:val="00A05D63"/>
    <w:rsid w:val="00A05E27"/>
    <w:rsid w:val="00A066AB"/>
    <w:rsid w:val="00A069DB"/>
    <w:rsid w:val="00A103A6"/>
    <w:rsid w:val="00A10B73"/>
    <w:rsid w:val="00A1172D"/>
    <w:rsid w:val="00A1227F"/>
    <w:rsid w:val="00A126B4"/>
    <w:rsid w:val="00A1384E"/>
    <w:rsid w:val="00A13FF9"/>
    <w:rsid w:val="00A145AD"/>
    <w:rsid w:val="00A1503A"/>
    <w:rsid w:val="00A15366"/>
    <w:rsid w:val="00A1572F"/>
    <w:rsid w:val="00A15D7A"/>
    <w:rsid w:val="00A15EA2"/>
    <w:rsid w:val="00A1678B"/>
    <w:rsid w:val="00A1731A"/>
    <w:rsid w:val="00A22220"/>
    <w:rsid w:val="00A2283A"/>
    <w:rsid w:val="00A25E9A"/>
    <w:rsid w:val="00A261C9"/>
    <w:rsid w:val="00A262A4"/>
    <w:rsid w:val="00A27273"/>
    <w:rsid w:val="00A277E9"/>
    <w:rsid w:val="00A27B7B"/>
    <w:rsid w:val="00A31003"/>
    <w:rsid w:val="00A310FE"/>
    <w:rsid w:val="00A31177"/>
    <w:rsid w:val="00A31432"/>
    <w:rsid w:val="00A316CD"/>
    <w:rsid w:val="00A32A7E"/>
    <w:rsid w:val="00A32DE3"/>
    <w:rsid w:val="00A33FE2"/>
    <w:rsid w:val="00A35788"/>
    <w:rsid w:val="00A357CC"/>
    <w:rsid w:val="00A35C06"/>
    <w:rsid w:val="00A3714C"/>
    <w:rsid w:val="00A37589"/>
    <w:rsid w:val="00A37E53"/>
    <w:rsid w:val="00A40CA7"/>
    <w:rsid w:val="00A46119"/>
    <w:rsid w:val="00A46165"/>
    <w:rsid w:val="00A46614"/>
    <w:rsid w:val="00A46FF7"/>
    <w:rsid w:val="00A47267"/>
    <w:rsid w:val="00A477BD"/>
    <w:rsid w:val="00A4793B"/>
    <w:rsid w:val="00A47F7F"/>
    <w:rsid w:val="00A50626"/>
    <w:rsid w:val="00A51432"/>
    <w:rsid w:val="00A51567"/>
    <w:rsid w:val="00A5159B"/>
    <w:rsid w:val="00A53476"/>
    <w:rsid w:val="00A5376C"/>
    <w:rsid w:val="00A540DE"/>
    <w:rsid w:val="00A54B9D"/>
    <w:rsid w:val="00A5617C"/>
    <w:rsid w:val="00A56502"/>
    <w:rsid w:val="00A565FE"/>
    <w:rsid w:val="00A601EE"/>
    <w:rsid w:val="00A60BCC"/>
    <w:rsid w:val="00A61741"/>
    <w:rsid w:val="00A63765"/>
    <w:rsid w:val="00A63B22"/>
    <w:rsid w:val="00A64704"/>
    <w:rsid w:val="00A65067"/>
    <w:rsid w:val="00A667DF"/>
    <w:rsid w:val="00A675C3"/>
    <w:rsid w:val="00A72EED"/>
    <w:rsid w:val="00A73180"/>
    <w:rsid w:val="00A731B0"/>
    <w:rsid w:val="00A731D8"/>
    <w:rsid w:val="00A73632"/>
    <w:rsid w:val="00A73C0B"/>
    <w:rsid w:val="00A74F70"/>
    <w:rsid w:val="00A756B3"/>
    <w:rsid w:val="00A75AB1"/>
    <w:rsid w:val="00A75ECE"/>
    <w:rsid w:val="00A76978"/>
    <w:rsid w:val="00A77153"/>
    <w:rsid w:val="00A801D7"/>
    <w:rsid w:val="00A80E20"/>
    <w:rsid w:val="00A81208"/>
    <w:rsid w:val="00A81571"/>
    <w:rsid w:val="00A81B00"/>
    <w:rsid w:val="00A83731"/>
    <w:rsid w:val="00A84007"/>
    <w:rsid w:val="00A850F9"/>
    <w:rsid w:val="00A861EE"/>
    <w:rsid w:val="00A86386"/>
    <w:rsid w:val="00A90D0D"/>
    <w:rsid w:val="00A92615"/>
    <w:rsid w:val="00A93535"/>
    <w:rsid w:val="00A93603"/>
    <w:rsid w:val="00A93A36"/>
    <w:rsid w:val="00A97378"/>
    <w:rsid w:val="00A97B63"/>
    <w:rsid w:val="00AA0222"/>
    <w:rsid w:val="00AA0CC4"/>
    <w:rsid w:val="00AA0DBE"/>
    <w:rsid w:val="00AA2268"/>
    <w:rsid w:val="00AA25E3"/>
    <w:rsid w:val="00AA33C1"/>
    <w:rsid w:val="00AA53AD"/>
    <w:rsid w:val="00AA63E9"/>
    <w:rsid w:val="00AA703A"/>
    <w:rsid w:val="00AA7AA8"/>
    <w:rsid w:val="00AB04CA"/>
    <w:rsid w:val="00AB14CB"/>
    <w:rsid w:val="00AB14D1"/>
    <w:rsid w:val="00AB1AB6"/>
    <w:rsid w:val="00AB1BAC"/>
    <w:rsid w:val="00AB4723"/>
    <w:rsid w:val="00AB4CC0"/>
    <w:rsid w:val="00AB64E6"/>
    <w:rsid w:val="00AB66F6"/>
    <w:rsid w:val="00AB678F"/>
    <w:rsid w:val="00AB7AE5"/>
    <w:rsid w:val="00AB7FCD"/>
    <w:rsid w:val="00AC048E"/>
    <w:rsid w:val="00AC050F"/>
    <w:rsid w:val="00AC0897"/>
    <w:rsid w:val="00AC0CC2"/>
    <w:rsid w:val="00AC0D13"/>
    <w:rsid w:val="00AC1FA8"/>
    <w:rsid w:val="00AC20D0"/>
    <w:rsid w:val="00AC2B71"/>
    <w:rsid w:val="00AC32BA"/>
    <w:rsid w:val="00AC3F30"/>
    <w:rsid w:val="00AC4977"/>
    <w:rsid w:val="00AC4E1D"/>
    <w:rsid w:val="00AC5001"/>
    <w:rsid w:val="00AC5191"/>
    <w:rsid w:val="00AC66F6"/>
    <w:rsid w:val="00AC67A4"/>
    <w:rsid w:val="00AC690C"/>
    <w:rsid w:val="00AC75E5"/>
    <w:rsid w:val="00AC7FB4"/>
    <w:rsid w:val="00AD021F"/>
    <w:rsid w:val="00AD026D"/>
    <w:rsid w:val="00AD0398"/>
    <w:rsid w:val="00AD0E9D"/>
    <w:rsid w:val="00AD21D9"/>
    <w:rsid w:val="00AD21EB"/>
    <w:rsid w:val="00AD26CF"/>
    <w:rsid w:val="00AD2FCE"/>
    <w:rsid w:val="00AD30B5"/>
    <w:rsid w:val="00AD39D1"/>
    <w:rsid w:val="00AD3B4A"/>
    <w:rsid w:val="00AD453A"/>
    <w:rsid w:val="00AD56B2"/>
    <w:rsid w:val="00AD5CBB"/>
    <w:rsid w:val="00AD6EF0"/>
    <w:rsid w:val="00AD6FCD"/>
    <w:rsid w:val="00AD7A9C"/>
    <w:rsid w:val="00AD7D7C"/>
    <w:rsid w:val="00AD7EF6"/>
    <w:rsid w:val="00AE01B6"/>
    <w:rsid w:val="00AE03C0"/>
    <w:rsid w:val="00AE0684"/>
    <w:rsid w:val="00AE0AE2"/>
    <w:rsid w:val="00AE1552"/>
    <w:rsid w:val="00AE1D45"/>
    <w:rsid w:val="00AE1DBA"/>
    <w:rsid w:val="00AE3D02"/>
    <w:rsid w:val="00AE41B9"/>
    <w:rsid w:val="00AE4664"/>
    <w:rsid w:val="00AE4912"/>
    <w:rsid w:val="00AE51C4"/>
    <w:rsid w:val="00AE5889"/>
    <w:rsid w:val="00AE5DD6"/>
    <w:rsid w:val="00AE6978"/>
    <w:rsid w:val="00AE6A42"/>
    <w:rsid w:val="00AE75C0"/>
    <w:rsid w:val="00AF1254"/>
    <w:rsid w:val="00AF18AD"/>
    <w:rsid w:val="00AF2E15"/>
    <w:rsid w:val="00AF4761"/>
    <w:rsid w:val="00AF54E6"/>
    <w:rsid w:val="00AF5A6B"/>
    <w:rsid w:val="00AF6FEF"/>
    <w:rsid w:val="00AF7349"/>
    <w:rsid w:val="00B00443"/>
    <w:rsid w:val="00B0195E"/>
    <w:rsid w:val="00B01C4E"/>
    <w:rsid w:val="00B022CE"/>
    <w:rsid w:val="00B03147"/>
    <w:rsid w:val="00B034AA"/>
    <w:rsid w:val="00B0358D"/>
    <w:rsid w:val="00B03D11"/>
    <w:rsid w:val="00B03DC0"/>
    <w:rsid w:val="00B04573"/>
    <w:rsid w:val="00B05895"/>
    <w:rsid w:val="00B05BF3"/>
    <w:rsid w:val="00B05C9B"/>
    <w:rsid w:val="00B05DE7"/>
    <w:rsid w:val="00B06829"/>
    <w:rsid w:val="00B0692A"/>
    <w:rsid w:val="00B06B07"/>
    <w:rsid w:val="00B072F0"/>
    <w:rsid w:val="00B07348"/>
    <w:rsid w:val="00B1143B"/>
    <w:rsid w:val="00B1146C"/>
    <w:rsid w:val="00B121BF"/>
    <w:rsid w:val="00B124A7"/>
    <w:rsid w:val="00B1259D"/>
    <w:rsid w:val="00B12947"/>
    <w:rsid w:val="00B140A6"/>
    <w:rsid w:val="00B14DEC"/>
    <w:rsid w:val="00B15503"/>
    <w:rsid w:val="00B1630D"/>
    <w:rsid w:val="00B16898"/>
    <w:rsid w:val="00B17172"/>
    <w:rsid w:val="00B1763E"/>
    <w:rsid w:val="00B20337"/>
    <w:rsid w:val="00B2046D"/>
    <w:rsid w:val="00B21700"/>
    <w:rsid w:val="00B22184"/>
    <w:rsid w:val="00B22B14"/>
    <w:rsid w:val="00B24B18"/>
    <w:rsid w:val="00B25674"/>
    <w:rsid w:val="00B26381"/>
    <w:rsid w:val="00B27FDD"/>
    <w:rsid w:val="00B307DE"/>
    <w:rsid w:val="00B32738"/>
    <w:rsid w:val="00B327E5"/>
    <w:rsid w:val="00B32E51"/>
    <w:rsid w:val="00B34385"/>
    <w:rsid w:val="00B34F17"/>
    <w:rsid w:val="00B350E1"/>
    <w:rsid w:val="00B35432"/>
    <w:rsid w:val="00B36072"/>
    <w:rsid w:val="00B3608B"/>
    <w:rsid w:val="00B363D9"/>
    <w:rsid w:val="00B36B93"/>
    <w:rsid w:val="00B36E47"/>
    <w:rsid w:val="00B37B45"/>
    <w:rsid w:val="00B41C4F"/>
    <w:rsid w:val="00B41EC7"/>
    <w:rsid w:val="00B422FE"/>
    <w:rsid w:val="00B42642"/>
    <w:rsid w:val="00B42AC2"/>
    <w:rsid w:val="00B431F5"/>
    <w:rsid w:val="00B43306"/>
    <w:rsid w:val="00B45F26"/>
    <w:rsid w:val="00B4655C"/>
    <w:rsid w:val="00B465D7"/>
    <w:rsid w:val="00B46CE4"/>
    <w:rsid w:val="00B474CB"/>
    <w:rsid w:val="00B47918"/>
    <w:rsid w:val="00B501EE"/>
    <w:rsid w:val="00B503CE"/>
    <w:rsid w:val="00B5050C"/>
    <w:rsid w:val="00B51007"/>
    <w:rsid w:val="00B51E7F"/>
    <w:rsid w:val="00B52EE7"/>
    <w:rsid w:val="00B55BE1"/>
    <w:rsid w:val="00B56195"/>
    <w:rsid w:val="00B56594"/>
    <w:rsid w:val="00B575E2"/>
    <w:rsid w:val="00B578C6"/>
    <w:rsid w:val="00B6051F"/>
    <w:rsid w:val="00B606E9"/>
    <w:rsid w:val="00B60960"/>
    <w:rsid w:val="00B62F28"/>
    <w:rsid w:val="00B63176"/>
    <w:rsid w:val="00B6370D"/>
    <w:rsid w:val="00B63E26"/>
    <w:rsid w:val="00B63F8B"/>
    <w:rsid w:val="00B641A6"/>
    <w:rsid w:val="00B65EB6"/>
    <w:rsid w:val="00B663B5"/>
    <w:rsid w:val="00B67B90"/>
    <w:rsid w:val="00B67F83"/>
    <w:rsid w:val="00B717D8"/>
    <w:rsid w:val="00B72071"/>
    <w:rsid w:val="00B72A0D"/>
    <w:rsid w:val="00B731D0"/>
    <w:rsid w:val="00B7373F"/>
    <w:rsid w:val="00B73AB6"/>
    <w:rsid w:val="00B73D5E"/>
    <w:rsid w:val="00B73EAB"/>
    <w:rsid w:val="00B748B6"/>
    <w:rsid w:val="00B74AE2"/>
    <w:rsid w:val="00B75274"/>
    <w:rsid w:val="00B7539D"/>
    <w:rsid w:val="00B753CD"/>
    <w:rsid w:val="00B760DA"/>
    <w:rsid w:val="00B76CE7"/>
    <w:rsid w:val="00B77462"/>
    <w:rsid w:val="00B778F1"/>
    <w:rsid w:val="00B77EA4"/>
    <w:rsid w:val="00B806BD"/>
    <w:rsid w:val="00B83267"/>
    <w:rsid w:val="00B84552"/>
    <w:rsid w:val="00B852D6"/>
    <w:rsid w:val="00B85D83"/>
    <w:rsid w:val="00B862C2"/>
    <w:rsid w:val="00B8696F"/>
    <w:rsid w:val="00B8743E"/>
    <w:rsid w:val="00B90863"/>
    <w:rsid w:val="00B911DA"/>
    <w:rsid w:val="00B91368"/>
    <w:rsid w:val="00B93748"/>
    <w:rsid w:val="00B93F58"/>
    <w:rsid w:val="00B951DE"/>
    <w:rsid w:val="00B954E9"/>
    <w:rsid w:val="00B96B38"/>
    <w:rsid w:val="00B97162"/>
    <w:rsid w:val="00B972F6"/>
    <w:rsid w:val="00B973F5"/>
    <w:rsid w:val="00BA05EC"/>
    <w:rsid w:val="00BA0BB3"/>
    <w:rsid w:val="00BA2FB9"/>
    <w:rsid w:val="00BA44B9"/>
    <w:rsid w:val="00BA5F68"/>
    <w:rsid w:val="00BA6532"/>
    <w:rsid w:val="00BA73CC"/>
    <w:rsid w:val="00BA781B"/>
    <w:rsid w:val="00BA7BFB"/>
    <w:rsid w:val="00BB09A9"/>
    <w:rsid w:val="00BB1BC7"/>
    <w:rsid w:val="00BB1DEE"/>
    <w:rsid w:val="00BB21F1"/>
    <w:rsid w:val="00BB2927"/>
    <w:rsid w:val="00BB2BCE"/>
    <w:rsid w:val="00BB2D07"/>
    <w:rsid w:val="00BB2F64"/>
    <w:rsid w:val="00BB4357"/>
    <w:rsid w:val="00BB5523"/>
    <w:rsid w:val="00BB605F"/>
    <w:rsid w:val="00BB71F3"/>
    <w:rsid w:val="00BB7218"/>
    <w:rsid w:val="00BB75DF"/>
    <w:rsid w:val="00BB7A5C"/>
    <w:rsid w:val="00BB7D54"/>
    <w:rsid w:val="00BC172D"/>
    <w:rsid w:val="00BC2541"/>
    <w:rsid w:val="00BC2ACB"/>
    <w:rsid w:val="00BC38F2"/>
    <w:rsid w:val="00BC408E"/>
    <w:rsid w:val="00BC5AD4"/>
    <w:rsid w:val="00BC5FCC"/>
    <w:rsid w:val="00BD068E"/>
    <w:rsid w:val="00BD1185"/>
    <w:rsid w:val="00BD2949"/>
    <w:rsid w:val="00BD447B"/>
    <w:rsid w:val="00BD45ED"/>
    <w:rsid w:val="00BD4E24"/>
    <w:rsid w:val="00BD5E54"/>
    <w:rsid w:val="00BD62B7"/>
    <w:rsid w:val="00BD6442"/>
    <w:rsid w:val="00BD71C9"/>
    <w:rsid w:val="00BD7368"/>
    <w:rsid w:val="00BE068C"/>
    <w:rsid w:val="00BE0761"/>
    <w:rsid w:val="00BE2412"/>
    <w:rsid w:val="00BE4CB8"/>
    <w:rsid w:val="00BE5609"/>
    <w:rsid w:val="00BE64E3"/>
    <w:rsid w:val="00BE7E2F"/>
    <w:rsid w:val="00BF074D"/>
    <w:rsid w:val="00BF0BB7"/>
    <w:rsid w:val="00BF1ADE"/>
    <w:rsid w:val="00BF1FEC"/>
    <w:rsid w:val="00BF2067"/>
    <w:rsid w:val="00BF2CD3"/>
    <w:rsid w:val="00BF4474"/>
    <w:rsid w:val="00BF479C"/>
    <w:rsid w:val="00BF4CA7"/>
    <w:rsid w:val="00BF5552"/>
    <w:rsid w:val="00BF573E"/>
    <w:rsid w:val="00BF65C1"/>
    <w:rsid w:val="00BF7848"/>
    <w:rsid w:val="00BF7A5C"/>
    <w:rsid w:val="00C00E4E"/>
    <w:rsid w:val="00C01090"/>
    <w:rsid w:val="00C01993"/>
    <w:rsid w:val="00C01E9E"/>
    <w:rsid w:val="00C01F0F"/>
    <w:rsid w:val="00C03273"/>
    <w:rsid w:val="00C034DB"/>
    <w:rsid w:val="00C0393C"/>
    <w:rsid w:val="00C0453B"/>
    <w:rsid w:val="00C054EA"/>
    <w:rsid w:val="00C05E6D"/>
    <w:rsid w:val="00C06654"/>
    <w:rsid w:val="00C07568"/>
    <w:rsid w:val="00C07A58"/>
    <w:rsid w:val="00C1037F"/>
    <w:rsid w:val="00C109D9"/>
    <w:rsid w:val="00C11156"/>
    <w:rsid w:val="00C11D76"/>
    <w:rsid w:val="00C12A4D"/>
    <w:rsid w:val="00C13682"/>
    <w:rsid w:val="00C13803"/>
    <w:rsid w:val="00C13A05"/>
    <w:rsid w:val="00C151CB"/>
    <w:rsid w:val="00C1546F"/>
    <w:rsid w:val="00C15CCC"/>
    <w:rsid w:val="00C160F2"/>
    <w:rsid w:val="00C16508"/>
    <w:rsid w:val="00C170E2"/>
    <w:rsid w:val="00C17363"/>
    <w:rsid w:val="00C20B63"/>
    <w:rsid w:val="00C21272"/>
    <w:rsid w:val="00C21E04"/>
    <w:rsid w:val="00C21E8A"/>
    <w:rsid w:val="00C2207D"/>
    <w:rsid w:val="00C23C8D"/>
    <w:rsid w:val="00C240FB"/>
    <w:rsid w:val="00C24786"/>
    <w:rsid w:val="00C258EF"/>
    <w:rsid w:val="00C259A6"/>
    <w:rsid w:val="00C272F2"/>
    <w:rsid w:val="00C30288"/>
    <w:rsid w:val="00C3051A"/>
    <w:rsid w:val="00C30EB9"/>
    <w:rsid w:val="00C31B53"/>
    <w:rsid w:val="00C31C3D"/>
    <w:rsid w:val="00C31C44"/>
    <w:rsid w:val="00C323DF"/>
    <w:rsid w:val="00C32A28"/>
    <w:rsid w:val="00C32BF6"/>
    <w:rsid w:val="00C3344F"/>
    <w:rsid w:val="00C3364D"/>
    <w:rsid w:val="00C338CC"/>
    <w:rsid w:val="00C33A62"/>
    <w:rsid w:val="00C33BEA"/>
    <w:rsid w:val="00C34527"/>
    <w:rsid w:val="00C34C76"/>
    <w:rsid w:val="00C36638"/>
    <w:rsid w:val="00C37168"/>
    <w:rsid w:val="00C37CF2"/>
    <w:rsid w:val="00C400C5"/>
    <w:rsid w:val="00C40590"/>
    <w:rsid w:val="00C415B8"/>
    <w:rsid w:val="00C41D61"/>
    <w:rsid w:val="00C41DAF"/>
    <w:rsid w:val="00C41E99"/>
    <w:rsid w:val="00C41FFA"/>
    <w:rsid w:val="00C422C6"/>
    <w:rsid w:val="00C4314A"/>
    <w:rsid w:val="00C4359C"/>
    <w:rsid w:val="00C44214"/>
    <w:rsid w:val="00C448B7"/>
    <w:rsid w:val="00C46A4E"/>
    <w:rsid w:val="00C46A54"/>
    <w:rsid w:val="00C47288"/>
    <w:rsid w:val="00C47386"/>
    <w:rsid w:val="00C509C8"/>
    <w:rsid w:val="00C50BE4"/>
    <w:rsid w:val="00C50CD6"/>
    <w:rsid w:val="00C51BAD"/>
    <w:rsid w:val="00C522E0"/>
    <w:rsid w:val="00C5240C"/>
    <w:rsid w:val="00C53518"/>
    <w:rsid w:val="00C53D4F"/>
    <w:rsid w:val="00C5411A"/>
    <w:rsid w:val="00C546B7"/>
    <w:rsid w:val="00C54B04"/>
    <w:rsid w:val="00C55252"/>
    <w:rsid w:val="00C55680"/>
    <w:rsid w:val="00C55851"/>
    <w:rsid w:val="00C55D07"/>
    <w:rsid w:val="00C55E77"/>
    <w:rsid w:val="00C566A0"/>
    <w:rsid w:val="00C56A57"/>
    <w:rsid w:val="00C56B21"/>
    <w:rsid w:val="00C60AD7"/>
    <w:rsid w:val="00C60E1E"/>
    <w:rsid w:val="00C61064"/>
    <w:rsid w:val="00C6145B"/>
    <w:rsid w:val="00C625E0"/>
    <w:rsid w:val="00C63AD2"/>
    <w:rsid w:val="00C6423C"/>
    <w:rsid w:val="00C64C7C"/>
    <w:rsid w:val="00C651CF"/>
    <w:rsid w:val="00C655D0"/>
    <w:rsid w:val="00C659C3"/>
    <w:rsid w:val="00C6623F"/>
    <w:rsid w:val="00C66475"/>
    <w:rsid w:val="00C704AA"/>
    <w:rsid w:val="00C70EB5"/>
    <w:rsid w:val="00C71DEB"/>
    <w:rsid w:val="00C727E4"/>
    <w:rsid w:val="00C73AD9"/>
    <w:rsid w:val="00C74CF9"/>
    <w:rsid w:val="00C758C3"/>
    <w:rsid w:val="00C76D17"/>
    <w:rsid w:val="00C8060F"/>
    <w:rsid w:val="00C81393"/>
    <w:rsid w:val="00C81720"/>
    <w:rsid w:val="00C8177B"/>
    <w:rsid w:val="00C81DAB"/>
    <w:rsid w:val="00C831C8"/>
    <w:rsid w:val="00C838F7"/>
    <w:rsid w:val="00C83936"/>
    <w:rsid w:val="00C8547A"/>
    <w:rsid w:val="00C85497"/>
    <w:rsid w:val="00C85A4F"/>
    <w:rsid w:val="00C85C48"/>
    <w:rsid w:val="00C870C9"/>
    <w:rsid w:val="00C8745C"/>
    <w:rsid w:val="00C879B0"/>
    <w:rsid w:val="00C87FBE"/>
    <w:rsid w:val="00C9047F"/>
    <w:rsid w:val="00C9049A"/>
    <w:rsid w:val="00C90981"/>
    <w:rsid w:val="00C90AB9"/>
    <w:rsid w:val="00C92AE7"/>
    <w:rsid w:val="00C94ACF"/>
    <w:rsid w:val="00C95226"/>
    <w:rsid w:val="00C9557A"/>
    <w:rsid w:val="00C95DF6"/>
    <w:rsid w:val="00C96AEB"/>
    <w:rsid w:val="00C97D80"/>
    <w:rsid w:val="00CA1013"/>
    <w:rsid w:val="00CA3DFE"/>
    <w:rsid w:val="00CA4A28"/>
    <w:rsid w:val="00CA5725"/>
    <w:rsid w:val="00CA5B3E"/>
    <w:rsid w:val="00CA5DC9"/>
    <w:rsid w:val="00CA5F28"/>
    <w:rsid w:val="00CA6992"/>
    <w:rsid w:val="00CA6D97"/>
    <w:rsid w:val="00CB17FA"/>
    <w:rsid w:val="00CB200B"/>
    <w:rsid w:val="00CB5305"/>
    <w:rsid w:val="00CB59C6"/>
    <w:rsid w:val="00CB640F"/>
    <w:rsid w:val="00CB66AC"/>
    <w:rsid w:val="00CB7A04"/>
    <w:rsid w:val="00CB7A47"/>
    <w:rsid w:val="00CC106A"/>
    <w:rsid w:val="00CC1098"/>
    <w:rsid w:val="00CC2310"/>
    <w:rsid w:val="00CC2E1D"/>
    <w:rsid w:val="00CC45BE"/>
    <w:rsid w:val="00CC480F"/>
    <w:rsid w:val="00CC5102"/>
    <w:rsid w:val="00CC5EC7"/>
    <w:rsid w:val="00CC6B77"/>
    <w:rsid w:val="00CC6BC8"/>
    <w:rsid w:val="00CC6D2A"/>
    <w:rsid w:val="00CC7823"/>
    <w:rsid w:val="00CC7FDE"/>
    <w:rsid w:val="00CD03E4"/>
    <w:rsid w:val="00CD0610"/>
    <w:rsid w:val="00CD06B8"/>
    <w:rsid w:val="00CD1045"/>
    <w:rsid w:val="00CD1786"/>
    <w:rsid w:val="00CD1C7F"/>
    <w:rsid w:val="00CD1CA5"/>
    <w:rsid w:val="00CD2DF8"/>
    <w:rsid w:val="00CD34A5"/>
    <w:rsid w:val="00CD3AF8"/>
    <w:rsid w:val="00CD4168"/>
    <w:rsid w:val="00CD439C"/>
    <w:rsid w:val="00CD44DA"/>
    <w:rsid w:val="00CD4786"/>
    <w:rsid w:val="00CD58E0"/>
    <w:rsid w:val="00CD59AB"/>
    <w:rsid w:val="00CD64D5"/>
    <w:rsid w:val="00CD681D"/>
    <w:rsid w:val="00CD6CE4"/>
    <w:rsid w:val="00CE0AA7"/>
    <w:rsid w:val="00CE0BCD"/>
    <w:rsid w:val="00CE0E01"/>
    <w:rsid w:val="00CE1DB9"/>
    <w:rsid w:val="00CE1F39"/>
    <w:rsid w:val="00CE34E8"/>
    <w:rsid w:val="00CE4371"/>
    <w:rsid w:val="00CE4549"/>
    <w:rsid w:val="00CE491B"/>
    <w:rsid w:val="00CE4E55"/>
    <w:rsid w:val="00CE57C3"/>
    <w:rsid w:val="00CF0024"/>
    <w:rsid w:val="00CF064B"/>
    <w:rsid w:val="00CF106E"/>
    <w:rsid w:val="00CF17C0"/>
    <w:rsid w:val="00CF246B"/>
    <w:rsid w:val="00CF2A48"/>
    <w:rsid w:val="00CF3531"/>
    <w:rsid w:val="00CF37D2"/>
    <w:rsid w:val="00CF3B41"/>
    <w:rsid w:val="00CF3EF5"/>
    <w:rsid w:val="00CF4139"/>
    <w:rsid w:val="00CF4320"/>
    <w:rsid w:val="00CF49AF"/>
    <w:rsid w:val="00CF4E8A"/>
    <w:rsid w:val="00CF54E0"/>
    <w:rsid w:val="00CF5BDC"/>
    <w:rsid w:val="00CF5D37"/>
    <w:rsid w:val="00CF6365"/>
    <w:rsid w:val="00CF6539"/>
    <w:rsid w:val="00CF748F"/>
    <w:rsid w:val="00D01F4B"/>
    <w:rsid w:val="00D02336"/>
    <w:rsid w:val="00D02EB6"/>
    <w:rsid w:val="00D0324D"/>
    <w:rsid w:val="00D034F0"/>
    <w:rsid w:val="00D04221"/>
    <w:rsid w:val="00D04825"/>
    <w:rsid w:val="00D05307"/>
    <w:rsid w:val="00D05ED1"/>
    <w:rsid w:val="00D07C22"/>
    <w:rsid w:val="00D105F6"/>
    <w:rsid w:val="00D10E4A"/>
    <w:rsid w:val="00D11A66"/>
    <w:rsid w:val="00D11FD5"/>
    <w:rsid w:val="00D12BD4"/>
    <w:rsid w:val="00D13B86"/>
    <w:rsid w:val="00D1446C"/>
    <w:rsid w:val="00D144BA"/>
    <w:rsid w:val="00D15489"/>
    <w:rsid w:val="00D15501"/>
    <w:rsid w:val="00D168DD"/>
    <w:rsid w:val="00D2025B"/>
    <w:rsid w:val="00D20427"/>
    <w:rsid w:val="00D20591"/>
    <w:rsid w:val="00D20DC5"/>
    <w:rsid w:val="00D2235E"/>
    <w:rsid w:val="00D22B94"/>
    <w:rsid w:val="00D23570"/>
    <w:rsid w:val="00D23C5B"/>
    <w:rsid w:val="00D24A0C"/>
    <w:rsid w:val="00D26D93"/>
    <w:rsid w:val="00D26F14"/>
    <w:rsid w:val="00D27C2F"/>
    <w:rsid w:val="00D27FC8"/>
    <w:rsid w:val="00D3012F"/>
    <w:rsid w:val="00D30308"/>
    <w:rsid w:val="00D30A6B"/>
    <w:rsid w:val="00D31576"/>
    <w:rsid w:val="00D316F6"/>
    <w:rsid w:val="00D31EC4"/>
    <w:rsid w:val="00D32485"/>
    <w:rsid w:val="00D335A1"/>
    <w:rsid w:val="00D33AB1"/>
    <w:rsid w:val="00D3444E"/>
    <w:rsid w:val="00D34844"/>
    <w:rsid w:val="00D349DD"/>
    <w:rsid w:val="00D3525E"/>
    <w:rsid w:val="00D36BB1"/>
    <w:rsid w:val="00D37161"/>
    <w:rsid w:val="00D40696"/>
    <w:rsid w:val="00D4080E"/>
    <w:rsid w:val="00D41533"/>
    <w:rsid w:val="00D41680"/>
    <w:rsid w:val="00D418FA"/>
    <w:rsid w:val="00D42784"/>
    <w:rsid w:val="00D43362"/>
    <w:rsid w:val="00D43B20"/>
    <w:rsid w:val="00D4410F"/>
    <w:rsid w:val="00D441C7"/>
    <w:rsid w:val="00D441F4"/>
    <w:rsid w:val="00D44F41"/>
    <w:rsid w:val="00D45BBB"/>
    <w:rsid w:val="00D472EA"/>
    <w:rsid w:val="00D47E21"/>
    <w:rsid w:val="00D5070F"/>
    <w:rsid w:val="00D510D6"/>
    <w:rsid w:val="00D51803"/>
    <w:rsid w:val="00D51946"/>
    <w:rsid w:val="00D52986"/>
    <w:rsid w:val="00D5298B"/>
    <w:rsid w:val="00D52D12"/>
    <w:rsid w:val="00D52DF3"/>
    <w:rsid w:val="00D53951"/>
    <w:rsid w:val="00D53AD6"/>
    <w:rsid w:val="00D53FBF"/>
    <w:rsid w:val="00D540EF"/>
    <w:rsid w:val="00D542CC"/>
    <w:rsid w:val="00D543B0"/>
    <w:rsid w:val="00D546DC"/>
    <w:rsid w:val="00D54DAF"/>
    <w:rsid w:val="00D5511A"/>
    <w:rsid w:val="00D5674D"/>
    <w:rsid w:val="00D614B0"/>
    <w:rsid w:val="00D62E20"/>
    <w:rsid w:val="00D63AA4"/>
    <w:rsid w:val="00D64925"/>
    <w:rsid w:val="00D6608C"/>
    <w:rsid w:val="00D662C2"/>
    <w:rsid w:val="00D6667E"/>
    <w:rsid w:val="00D671CD"/>
    <w:rsid w:val="00D674F6"/>
    <w:rsid w:val="00D67ECF"/>
    <w:rsid w:val="00D700EB"/>
    <w:rsid w:val="00D71199"/>
    <w:rsid w:val="00D72FBF"/>
    <w:rsid w:val="00D731E0"/>
    <w:rsid w:val="00D73954"/>
    <w:rsid w:val="00D7577E"/>
    <w:rsid w:val="00D7594E"/>
    <w:rsid w:val="00D76EFA"/>
    <w:rsid w:val="00D77269"/>
    <w:rsid w:val="00D77332"/>
    <w:rsid w:val="00D777EA"/>
    <w:rsid w:val="00D804FB"/>
    <w:rsid w:val="00D8103F"/>
    <w:rsid w:val="00D81614"/>
    <w:rsid w:val="00D81AC0"/>
    <w:rsid w:val="00D81F30"/>
    <w:rsid w:val="00D81F71"/>
    <w:rsid w:val="00D83719"/>
    <w:rsid w:val="00D838A4"/>
    <w:rsid w:val="00D83B8F"/>
    <w:rsid w:val="00D83D03"/>
    <w:rsid w:val="00D84E6C"/>
    <w:rsid w:val="00D85307"/>
    <w:rsid w:val="00D85A19"/>
    <w:rsid w:val="00D85C85"/>
    <w:rsid w:val="00D85D1F"/>
    <w:rsid w:val="00D862F2"/>
    <w:rsid w:val="00D86E6C"/>
    <w:rsid w:val="00D9074D"/>
    <w:rsid w:val="00D91A32"/>
    <w:rsid w:val="00D92807"/>
    <w:rsid w:val="00D92E19"/>
    <w:rsid w:val="00D93A6A"/>
    <w:rsid w:val="00D93D64"/>
    <w:rsid w:val="00D94580"/>
    <w:rsid w:val="00D945AE"/>
    <w:rsid w:val="00D95836"/>
    <w:rsid w:val="00D96B8E"/>
    <w:rsid w:val="00D96C64"/>
    <w:rsid w:val="00D9771F"/>
    <w:rsid w:val="00DA1682"/>
    <w:rsid w:val="00DA18E4"/>
    <w:rsid w:val="00DA1D31"/>
    <w:rsid w:val="00DA22A8"/>
    <w:rsid w:val="00DA2879"/>
    <w:rsid w:val="00DA2E72"/>
    <w:rsid w:val="00DA3119"/>
    <w:rsid w:val="00DA3393"/>
    <w:rsid w:val="00DA3440"/>
    <w:rsid w:val="00DA3DFA"/>
    <w:rsid w:val="00DA3FC8"/>
    <w:rsid w:val="00DA484D"/>
    <w:rsid w:val="00DA5882"/>
    <w:rsid w:val="00DA6A60"/>
    <w:rsid w:val="00DA7A0B"/>
    <w:rsid w:val="00DA7C04"/>
    <w:rsid w:val="00DB07B6"/>
    <w:rsid w:val="00DB07C8"/>
    <w:rsid w:val="00DB0C95"/>
    <w:rsid w:val="00DB152F"/>
    <w:rsid w:val="00DB1824"/>
    <w:rsid w:val="00DB1DB1"/>
    <w:rsid w:val="00DB245C"/>
    <w:rsid w:val="00DB282A"/>
    <w:rsid w:val="00DB2D0C"/>
    <w:rsid w:val="00DB2D3C"/>
    <w:rsid w:val="00DB2E38"/>
    <w:rsid w:val="00DB330C"/>
    <w:rsid w:val="00DB3CBC"/>
    <w:rsid w:val="00DB56AA"/>
    <w:rsid w:val="00DB5888"/>
    <w:rsid w:val="00DB5AB3"/>
    <w:rsid w:val="00DB6F04"/>
    <w:rsid w:val="00DC128F"/>
    <w:rsid w:val="00DC12DF"/>
    <w:rsid w:val="00DC1BB3"/>
    <w:rsid w:val="00DC22D5"/>
    <w:rsid w:val="00DC275B"/>
    <w:rsid w:val="00DC2C5E"/>
    <w:rsid w:val="00DC7AD4"/>
    <w:rsid w:val="00DD1422"/>
    <w:rsid w:val="00DD2849"/>
    <w:rsid w:val="00DD31C9"/>
    <w:rsid w:val="00DD364D"/>
    <w:rsid w:val="00DD3F10"/>
    <w:rsid w:val="00DD41AF"/>
    <w:rsid w:val="00DD4678"/>
    <w:rsid w:val="00DD4740"/>
    <w:rsid w:val="00DD4A35"/>
    <w:rsid w:val="00DD4C4F"/>
    <w:rsid w:val="00DD55F6"/>
    <w:rsid w:val="00DD571F"/>
    <w:rsid w:val="00DD588C"/>
    <w:rsid w:val="00DD6B86"/>
    <w:rsid w:val="00DD6DF0"/>
    <w:rsid w:val="00DE030A"/>
    <w:rsid w:val="00DE0E95"/>
    <w:rsid w:val="00DE1EE5"/>
    <w:rsid w:val="00DE3B64"/>
    <w:rsid w:val="00DE5EC0"/>
    <w:rsid w:val="00DE6865"/>
    <w:rsid w:val="00DE6F34"/>
    <w:rsid w:val="00DE7678"/>
    <w:rsid w:val="00DE7683"/>
    <w:rsid w:val="00DF0239"/>
    <w:rsid w:val="00DF1365"/>
    <w:rsid w:val="00DF1410"/>
    <w:rsid w:val="00DF325C"/>
    <w:rsid w:val="00DF451F"/>
    <w:rsid w:val="00DF50CE"/>
    <w:rsid w:val="00DF5B6A"/>
    <w:rsid w:val="00DF61AE"/>
    <w:rsid w:val="00DF6B41"/>
    <w:rsid w:val="00DF7A72"/>
    <w:rsid w:val="00E009E3"/>
    <w:rsid w:val="00E00F7F"/>
    <w:rsid w:val="00E01563"/>
    <w:rsid w:val="00E0250F"/>
    <w:rsid w:val="00E03887"/>
    <w:rsid w:val="00E04062"/>
    <w:rsid w:val="00E041A2"/>
    <w:rsid w:val="00E0595F"/>
    <w:rsid w:val="00E07134"/>
    <w:rsid w:val="00E07217"/>
    <w:rsid w:val="00E074C2"/>
    <w:rsid w:val="00E07628"/>
    <w:rsid w:val="00E079DE"/>
    <w:rsid w:val="00E07FF9"/>
    <w:rsid w:val="00E10B4D"/>
    <w:rsid w:val="00E10D36"/>
    <w:rsid w:val="00E11D85"/>
    <w:rsid w:val="00E120EA"/>
    <w:rsid w:val="00E1358A"/>
    <w:rsid w:val="00E13D27"/>
    <w:rsid w:val="00E13D4C"/>
    <w:rsid w:val="00E13E71"/>
    <w:rsid w:val="00E14602"/>
    <w:rsid w:val="00E152AE"/>
    <w:rsid w:val="00E15469"/>
    <w:rsid w:val="00E1658F"/>
    <w:rsid w:val="00E21018"/>
    <w:rsid w:val="00E211C8"/>
    <w:rsid w:val="00E2152D"/>
    <w:rsid w:val="00E21FFB"/>
    <w:rsid w:val="00E2206B"/>
    <w:rsid w:val="00E2356C"/>
    <w:rsid w:val="00E23702"/>
    <w:rsid w:val="00E23D62"/>
    <w:rsid w:val="00E24FBB"/>
    <w:rsid w:val="00E259C2"/>
    <w:rsid w:val="00E25C1E"/>
    <w:rsid w:val="00E26089"/>
    <w:rsid w:val="00E262FD"/>
    <w:rsid w:val="00E27B05"/>
    <w:rsid w:val="00E30921"/>
    <w:rsid w:val="00E3198F"/>
    <w:rsid w:val="00E33194"/>
    <w:rsid w:val="00E33272"/>
    <w:rsid w:val="00E34621"/>
    <w:rsid w:val="00E34CA1"/>
    <w:rsid w:val="00E34CE2"/>
    <w:rsid w:val="00E3653B"/>
    <w:rsid w:val="00E36AB9"/>
    <w:rsid w:val="00E37B1A"/>
    <w:rsid w:val="00E37B1D"/>
    <w:rsid w:val="00E40936"/>
    <w:rsid w:val="00E40D63"/>
    <w:rsid w:val="00E425AE"/>
    <w:rsid w:val="00E42D6A"/>
    <w:rsid w:val="00E439CA"/>
    <w:rsid w:val="00E43EAA"/>
    <w:rsid w:val="00E44352"/>
    <w:rsid w:val="00E44B77"/>
    <w:rsid w:val="00E44FE2"/>
    <w:rsid w:val="00E46862"/>
    <w:rsid w:val="00E4696A"/>
    <w:rsid w:val="00E46A29"/>
    <w:rsid w:val="00E46CF4"/>
    <w:rsid w:val="00E50130"/>
    <w:rsid w:val="00E50399"/>
    <w:rsid w:val="00E508EA"/>
    <w:rsid w:val="00E50DAC"/>
    <w:rsid w:val="00E518C1"/>
    <w:rsid w:val="00E524CE"/>
    <w:rsid w:val="00E5294B"/>
    <w:rsid w:val="00E52E9E"/>
    <w:rsid w:val="00E54391"/>
    <w:rsid w:val="00E5456D"/>
    <w:rsid w:val="00E547BA"/>
    <w:rsid w:val="00E5522D"/>
    <w:rsid w:val="00E552EE"/>
    <w:rsid w:val="00E55CAA"/>
    <w:rsid w:val="00E60338"/>
    <w:rsid w:val="00E61E33"/>
    <w:rsid w:val="00E6228D"/>
    <w:rsid w:val="00E62B8D"/>
    <w:rsid w:val="00E63211"/>
    <w:rsid w:val="00E63BBF"/>
    <w:rsid w:val="00E64ABC"/>
    <w:rsid w:val="00E650A5"/>
    <w:rsid w:val="00E6521A"/>
    <w:rsid w:val="00E6615F"/>
    <w:rsid w:val="00E6632E"/>
    <w:rsid w:val="00E66545"/>
    <w:rsid w:val="00E66AAA"/>
    <w:rsid w:val="00E672CF"/>
    <w:rsid w:val="00E70D34"/>
    <w:rsid w:val="00E72334"/>
    <w:rsid w:val="00E72A73"/>
    <w:rsid w:val="00E72D66"/>
    <w:rsid w:val="00E732A5"/>
    <w:rsid w:val="00E732BF"/>
    <w:rsid w:val="00E7331C"/>
    <w:rsid w:val="00E7385B"/>
    <w:rsid w:val="00E73EE2"/>
    <w:rsid w:val="00E75765"/>
    <w:rsid w:val="00E76E17"/>
    <w:rsid w:val="00E772D3"/>
    <w:rsid w:val="00E774F4"/>
    <w:rsid w:val="00E80191"/>
    <w:rsid w:val="00E8067D"/>
    <w:rsid w:val="00E809EB"/>
    <w:rsid w:val="00E840EC"/>
    <w:rsid w:val="00E84A66"/>
    <w:rsid w:val="00E84C6D"/>
    <w:rsid w:val="00E862F5"/>
    <w:rsid w:val="00E86935"/>
    <w:rsid w:val="00E86A7F"/>
    <w:rsid w:val="00E90CBE"/>
    <w:rsid w:val="00E9100B"/>
    <w:rsid w:val="00E912B1"/>
    <w:rsid w:val="00E91431"/>
    <w:rsid w:val="00E9256C"/>
    <w:rsid w:val="00E93112"/>
    <w:rsid w:val="00E94A95"/>
    <w:rsid w:val="00E9513C"/>
    <w:rsid w:val="00E95379"/>
    <w:rsid w:val="00E9607C"/>
    <w:rsid w:val="00EA0DE2"/>
    <w:rsid w:val="00EA0F1C"/>
    <w:rsid w:val="00EA11D4"/>
    <w:rsid w:val="00EA14B7"/>
    <w:rsid w:val="00EA1DFD"/>
    <w:rsid w:val="00EA1E6A"/>
    <w:rsid w:val="00EA3177"/>
    <w:rsid w:val="00EA326D"/>
    <w:rsid w:val="00EA55AD"/>
    <w:rsid w:val="00EA64A7"/>
    <w:rsid w:val="00EB07F8"/>
    <w:rsid w:val="00EB129D"/>
    <w:rsid w:val="00EB1825"/>
    <w:rsid w:val="00EB394D"/>
    <w:rsid w:val="00EB3D06"/>
    <w:rsid w:val="00EB5106"/>
    <w:rsid w:val="00EB7DDA"/>
    <w:rsid w:val="00EB7EA0"/>
    <w:rsid w:val="00EC1650"/>
    <w:rsid w:val="00EC42A0"/>
    <w:rsid w:val="00EC6756"/>
    <w:rsid w:val="00EC7D3F"/>
    <w:rsid w:val="00ED0013"/>
    <w:rsid w:val="00ED011E"/>
    <w:rsid w:val="00ED069E"/>
    <w:rsid w:val="00ED0962"/>
    <w:rsid w:val="00ED0A57"/>
    <w:rsid w:val="00ED0E60"/>
    <w:rsid w:val="00ED164D"/>
    <w:rsid w:val="00ED24BD"/>
    <w:rsid w:val="00ED26BC"/>
    <w:rsid w:val="00ED29EB"/>
    <w:rsid w:val="00ED2B38"/>
    <w:rsid w:val="00ED361F"/>
    <w:rsid w:val="00ED460C"/>
    <w:rsid w:val="00ED5099"/>
    <w:rsid w:val="00ED5794"/>
    <w:rsid w:val="00ED6673"/>
    <w:rsid w:val="00ED6948"/>
    <w:rsid w:val="00ED6963"/>
    <w:rsid w:val="00ED6A6F"/>
    <w:rsid w:val="00ED6E3F"/>
    <w:rsid w:val="00ED715C"/>
    <w:rsid w:val="00ED724F"/>
    <w:rsid w:val="00ED7938"/>
    <w:rsid w:val="00EE0013"/>
    <w:rsid w:val="00EE0092"/>
    <w:rsid w:val="00EE094E"/>
    <w:rsid w:val="00EE0ED7"/>
    <w:rsid w:val="00EE13A5"/>
    <w:rsid w:val="00EE18C1"/>
    <w:rsid w:val="00EE18F8"/>
    <w:rsid w:val="00EE1F0F"/>
    <w:rsid w:val="00EE276A"/>
    <w:rsid w:val="00EE2AEC"/>
    <w:rsid w:val="00EE4975"/>
    <w:rsid w:val="00EE52BB"/>
    <w:rsid w:val="00EE55F8"/>
    <w:rsid w:val="00EE5B62"/>
    <w:rsid w:val="00EE6AD4"/>
    <w:rsid w:val="00EE712D"/>
    <w:rsid w:val="00EE743D"/>
    <w:rsid w:val="00EF0296"/>
    <w:rsid w:val="00EF1976"/>
    <w:rsid w:val="00EF21A6"/>
    <w:rsid w:val="00EF225B"/>
    <w:rsid w:val="00EF4C00"/>
    <w:rsid w:val="00EF4C21"/>
    <w:rsid w:val="00EF52A5"/>
    <w:rsid w:val="00EF5A01"/>
    <w:rsid w:val="00EF5DE5"/>
    <w:rsid w:val="00EF5EAF"/>
    <w:rsid w:val="00EF768A"/>
    <w:rsid w:val="00EF7CFD"/>
    <w:rsid w:val="00F00754"/>
    <w:rsid w:val="00F01701"/>
    <w:rsid w:val="00F02A49"/>
    <w:rsid w:val="00F03137"/>
    <w:rsid w:val="00F03D5C"/>
    <w:rsid w:val="00F03DFC"/>
    <w:rsid w:val="00F04582"/>
    <w:rsid w:val="00F10261"/>
    <w:rsid w:val="00F124F9"/>
    <w:rsid w:val="00F126A2"/>
    <w:rsid w:val="00F12EDF"/>
    <w:rsid w:val="00F12FAD"/>
    <w:rsid w:val="00F13243"/>
    <w:rsid w:val="00F14517"/>
    <w:rsid w:val="00F14913"/>
    <w:rsid w:val="00F14CBE"/>
    <w:rsid w:val="00F14E12"/>
    <w:rsid w:val="00F14F66"/>
    <w:rsid w:val="00F224C7"/>
    <w:rsid w:val="00F2250B"/>
    <w:rsid w:val="00F23305"/>
    <w:rsid w:val="00F23FAB"/>
    <w:rsid w:val="00F25ABA"/>
    <w:rsid w:val="00F25C53"/>
    <w:rsid w:val="00F25F41"/>
    <w:rsid w:val="00F25FE9"/>
    <w:rsid w:val="00F267D6"/>
    <w:rsid w:val="00F2698E"/>
    <w:rsid w:val="00F26FD1"/>
    <w:rsid w:val="00F2739B"/>
    <w:rsid w:val="00F278A8"/>
    <w:rsid w:val="00F27929"/>
    <w:rsid w:val="00F27D3D"/>
    <w:rsid w:val="00F304BD"/>
    <w:rsid w:val="00F305D1"/>
    <w:rsid w:val="00F30821"/>
    <w:rsid w:val="00F31AF6"/>
    <w:rsid w:val="00F31BB3"/>
    <w:rsid w:val="00F32B0D"/>
    <w:rsid w:val="00F331F1"/>
    <w:rsid w:val="00F3411E"/>
    <w:rsid w:val="00F354F6"/>
    <w:rsid w:val="00F35915"/>
    <w:rsid w:val="00F35CD3"/>
    <w:rsid w:val="00F361A5"/>
    <w:rsid w:val="00F36B63"/>
    <w:rsid w:val="00F36D7B"/>
    <w:rsid w:val="00F37E31"/>
    <w:rsid w:val="00F40C5C"/>
    <w:rsid w:val="00F40EA1"/>
    <w:rsid w:val="00F4159D"/>
    <w:rsid w:val="00F4165E"/>
    <w:rsid w:val="00F41A1B"/>
    <w:rsid w:val="00F41F72"/>
    <w:rsid w:val="00F42AC1"/>
    <w:rsid w:val="00F43639"/>
    <w:rsid w:val="00F441D0"/>
    <w:rsid w:val="00F442B0"/>
    <w:rsid w:val="00F44BB4"/>
    <w:rsid w:val="00F455F0"/>
    <w:rsid w:val="00F45727"/>
    <w:rsid w:val="00F45F38"/>
    <w:rsid w:val="00F46506"/>
    <w:rsid w:val="00F46CF1"/>
    <w:rsid w:val="00F4767C"/>
    <w:rsid w:val="00F476DF"/>
    <w:rsid w:val="00F50247"/>
    <w:rsid w:val="00F503C2"/>
    <w:rsid w:val="00F50537"/>
    <w:rsid w:val="00F512BE"/>
    <w:rsid w:val="00F52270"/>
    <w:rsid w:val="00F52942"/>
    <w:rsid w:val="00F533B7"/>
    <w:rsid w:val="00F54CD5"/>
    <w:rsid w:val="00F5674B"/>
    <w:rsid w:val="00F603F6"/>
    <w:rsid w:val="00F6089C"/>
    <w:rsid w:val="00F60D6C"/>
    <w:rsid w:val="00F60EA9"/>
    <w:rsid w:val="00F61051"/>
    <w:rsid w:val="00F61992"/>
    <w:rsid w:val="00F61BEC"/>
    <w:rsid w:val="00F6221E"/>
    <w:rsid w:val="00F62E38"/>
    <w:rsid w:val="00F62EB6"/>
    <w:rsid w:val="00F643BA"/>
    <w:rsid w:val="00F6494A"/>
    <w:rsid w:val="00F65633"/>
    <w:rsid w:val="00F7229F"/>
    <w:rsid w:val="00F72477"/>
    <w:rsid w:val="00F72E13"/>
    <w:rsid w:val="00F730B0"/>
    <w:rsid w:val="00F741C6"/>
    <w:rsid w:val="00F75050"/>
    <w:rsid w:val="00F7621A"/>
    <w:rsid w:val="00F764DC"/>
    <w:rsid w:val="00F77B5F"/>
    <w:rsid w:val="00F8019C"/>
    <w:rsid w:val="00F8096A"/>
    <w:rsid w:val="00F80ED6"/>
    <w:rsid w:val="00F81857"/>
    <w:rsid w:val="00F8245F"/>
    <w:rsid w:val="00F82600"/>
    <w:rsid w:val="00F82A91"/>
    <w:rsid w:val="00F82E22"/>
    <w:rsid w:val="00F83712"/>
    <w:rsid w:val="00F83D6C"/>
    <w:rsid w:val="00F850D2"/>
    <w:rsid w:val="00F85FA6"/>
    <w:rsid w:val="00F87190"/>
    <w:rsid w:val="00F87B23"/>
    <w:rsid w:val="00F87BC3"/>
    <w:rsid w:val="00F9028F"/>
    <w:rsid w:val="00F90609"/>
    <w:rsid w:val="00F90A12"/>
    <w:rsid w:val="00F90E48"/>
    <w:rsid w:val="00F91CD9"/>
    <w:rsid w:val="00F9273B"/>
    <w:rsid w:val="00F92DAB"/>
    <w:rsid w:val="00F92F1A"/>
    <w:rsid w:val="00F932A1"/>
    <w:rsid w:val="00F95504"/>
    <w:rsid w:val="00F96E6E"/>
    <w:rsid w:val="00FA168C"/>
    <w:rsid w:val="00FA2B61"/>
    <w:rsid w:val="00FA3284"/>
    <w:rsid w:val="00FA39C5"/>
    <w:rsid w:val="00FA46B5"/>
    <w:rsid w:val="00FA4E9F"/>
    <w:rsid w:val="00FA60C6"/>
    <w:rsid w:val="00FA66E8"/>
    <w:rsid w:val="00FA7409"/>
    <w:rsid w:val="00FA7E1C"/>
    <w:rsid w:val="00FB1060"/>
    <w:rsid w:val="00FB1A77"/>
    <w:rsid w:val="00FB23D0"/>
    <w:rsid w:val="00FB24FE"/>
    <w:rsid w:val="00FB2DF3"/>
    <w:rsid w:val="00FB352C"/>
    <w:rsid w:val="00FB4B86"/>
    <w:rsid w:val="00FB4E83"/>
    <w:rsid w:val="00FB56D4"/>
    <w:rsid w:val="00FB5A6C"/>
    <w:rsid w:val="00FB5E35"/>
    <w:rsid w:val="00FB7536"/>
    <w:rsid w:val="00FB76E9"/>
    <w:rsid w:val="00FC0339"/>
    <w:rsid w:val="00FC0423"/>
    <w:rsid w:val="00FC0BAA"/>
    <w:rsid w:val="00FC0CD2"/>
    <w:rsid w:val="00FC17FB"/>
    <w:rsid w:val="00FC2361"/>
    <w:rsid w:val="00FC2DD9"/>
    <w:rsid w:val="00FC3A5F"/>
    <w:rsid w:val="00FC3AB5"/>
    <w:rsid w:val="00FC3D38"/>
    <w:rsid w:val="00FC52D1"/>
    <w:rsid w:val="00FC65C8"/>
    <w:rsid w:val="00FC69E2"/>
    <w:rsid w:val="00FC6AB8"/>
    <w:rsid w:val="00FC7421"/>
    <w:rsid w:val="00FC7CBF"/>
    <w:rsid w:val="00FC7D49"/>
    <w:rsid w:val="00FC7EB8"/>
    <w:rsid w:val="00FD10B7"/>
    <w:rsid w:val="00FD2BF0"/>
    <w:rsid w:val="00FD2F36"/>
    <w:rsid w:val="00FD40BA"/>
    <w:rsid w:val="00FD4892"/>
    <w:rsid w:val="00FD51BB"/>
    <w:rsid w:val="00FD547C"/>
    <w:rsid w:val="00FD5B69"/>
    <w:rsid w:val="00FD6DB8"/>
    <w:rsid w:val="00FD72AC"/>
    <w:rsid w:val="00FD741B"/>
    <w:rsid w:val="00FD79D5"/>
    <w:rsid w:val="00FD7D83"/>
    <w:rsid w:val="00FE0163"/>
    <w:rsid w:val="00FE02C8"/>
    <w:rsid w:val="00FE0461"/>
    <w:rsid w:val="00FE0A63"/>
    <w:rsid w:val="00FE1EAD"/>
    <w:rsid w:val="00FE22C4"/>
    <w:rsid w:val="00FE38C0"/>
    <w:rsid w:val="00FE3C20"/>
    <w:rsid w:val="00FE4496"/>
    <w:rsid w:val="00FE7E0D"/>
    <w:rsid w:val="00FF070D"/>
    <w:rsid w:val="00FF154F"/>
    <w:rsid w:val="00FF3DB0"/>
    <w:rsid w:val="00FF44B1"/>
    <w:rsid w:val="00FF4AB7"/>
    <w:rsid w:val="00FF6CA0"/>
    <w:rsid w:val="00FF7367"/>
    <w:rsid w:val="00FF738A"/>
    <w:rsid w:val="00FF78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71A"/>
    <w:pPr>
      <w:spacing w:after="120"/>
      <w:ind w:firstLine="720"/>
      <w:jc w:val="both"/>
    </w:pPr>
    <w:rPr>
      <w:sz w:val="22"/>
      <w:szCs w:val="22"/>
      <w:lang w:eastAsia="en-US"/>
    </w:rPr>
  </w:style>
  <w:style w:type="paragraph" w:styleId="1">
    <w:name w:val="heading 1"/>
    <w:basedOn w:val="a"/>
    <w:next w:val="a"/>
    <w:link w:val="10"/>
    <w:uiPriority w:val="99"/>
    <w:qFormat/>
    <w:rsid w:val="00F03DFC"/>
    <w:pPr>
      <w:widowControl w:val="0"/>
      <w:suppressAutoHyphens/>
      <w:autoSpaceDE w:val="0"/>
      <w:spacing w:after="0"/>
      <w:ind w:firstLine="0"/>
      <w:jc w:val="left"/>
      <w:outlineLvl w:val="0"/>
    </w:pPr>
    <w:rPr>
      <w:rFonts w:ascii="Times New Roman" w:eastAsia="Times New Roman" w:hAnsi="Times New Roman"/>
      <w:sz w:val="24"/>
      <w:szCs w:val="24"/>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C53"/>
    <w:pPr>
      <w:ind w:left="720"/>
      <w:contextualSpacing/>
    </w:pPr>
  </w:style>
  <w:style w:type="character" w:customStyle="1" w:styleId="rvts0">
    <w:name w:val="rvts0"/>
    <w:uiPriority w:val="99"/>
    <w:rsid w:val="006B31FE"/>
    <w:rPr>
      <w:rFonts w:cs="Times New Roman"/>
    </w:rPr>
  </w:style>
  <w:style w:type="paragraph" w:customStyle="1" w:styleId="a4">
    <w:name w:val="Нормальний текст"/>
    <w:basedOn w:val="a"/>
    <w:uiPriority w:val="99"/>
    <w:rsid w:val="006B31FE"/>
    <w:pPr>
      <w:spacing w:before="120" w:after="0"/>
      <w:ind w:firstLine="567"/>
    </w:pPr>
    <w:rPr>
      <w:rFonts w:ascii="Antiqua" w:eastAsia="Times New Roman" w:hAnsi="Antiqua"/>
      <w:sz w:val="26"/>
      <w:szCs w:val="20"/>
      <w:lang w:eastAsia="ru-RU"/>
    </w:rPr>
  </w:style>
  <w:style w:type="table" w:styleId="a5">
    <w:name w:val="Table Grid"/>
    <w:basedOn w:val="a1"/>
    <w:uiPriority w:val="59"/>
    <w:rsid w:val="00C154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7F42FC"/>
    <w:pPr>
      <w:tabs>
        <w:tab w:val="center" w:pos="4677"/>
        <w:tab w:val="right" w:pos="9355"/>
      </w:tabs>
      <w:spacing w:after="0"/>
    </w:pPr>
  </w:style>
  <w:style w:type="character" w:customStyle="1" w:styleId="a7">
    <w:name w:val="Верхній колонтитул Знак"/>
    <w:basedOn w:val="a0"/>
    <w:link w:val="a6"/>
    <w:uiPriority w:val="99"/>
    <w:rsid w:val="007F42FC"/>
  </w:style>
  <w:style w:type="paragraph" w:styleId="a8">
    <w:name w:val="footer"/>
    <w:basedOn w:val="a"/>
    <w:link w:val="a9"/>
    <w:uiPriority w:val="99"/>
    <w:unhideWhenUsed/>
    <w:rsid w:val="007F42FC"/>
    <w:pPr>
      <w:tabs>
        <w:tab w:val="center" w:pos="4677"/>
        <w:tab w:val="right" w:pos="9355"/>
      </w:tabs>
      <w:spacing w:after="0"/>
    </w:pPr>
  </w:style>
  <w:style w:type="character" w:customStyle="1" w:styleId="a9">
    <w:name w:val="Нижній колонтитул Знак"/>
    <w:basedOn w:val="a0"/>
    <w:link w:val="a8"/>
    <w:uiPriority w:val="99"/>
    <w:rsid w:val="007F42FC"/>
  </w:style>
  <w:style w:type="character" w:customStyle="1" w:styleId="rvts9">
    <w:name w:val="rvts9"/>
    <w:rsid w:val="00A2283A"/>
    <w:rPr>
      <w:rFonts w:cs="Times New Roman"/>
    </w:rPr>
  </w:style>
  <w:style w:type="paragraph" w:styleId="aa">
    <w:name w:val="Normal (Web)"/>
    <w:basedOn w:val="a"/>
    <w:uiPriority w:val="99"/>
    <w:unhideWhenUsed/>
    <w:rsid w:val="00786706"/>
    <w:pPr>
      <w:spacing w:before="100" w:beforeAutospacing="1" w:after="100" w:afterAutospacing="1"/>
      <w:ind w:firstLine="0"/>
      <w:jc w:val="left"/>
    </w:pPr>
    <w:rPr>
      <w:rFonts w:ascii="Times New Roman" w:eastAsia="Times New Roman" w:hAnsi="Times New Roman"/>
      <w:sz w:val="24"/>
      <w:szCs w:val="24"/>
      <w:lang w:eastAsia="uk-UA"/>
    </w:rPr>
  </w:style>
  <w:style w:type="character" w:customStyle="1" w:styleId="10">
    <w:name w:val="Заголовок 1 Знак"/>
    <w:link w:val="1"/>
    <w:uiPriority w:val="99"/>
    <w:rsid w:val="00F03DFC"/>
    <w:rPr>
      <w:rFonts w:ascii="Times New Roman" w:eastAsia="Times New Roman" w:hAnsi="Times New Roman" w:cs="Times New Roman"/>
      <w:sz w:val="24"/>
      <w:szCs w:val="24"/>
      <w:lang w:val="ru-RU"/>
    </w:rPr>
  </w:style>
  <w:style w:type="paragraph" w:styleId="HTML">
    <w:name w:val="HTML Preformatted"/>
    <w:basedOn w:val="a"/>
    <w:link w:val="HTML0"/>
    <w:uiPriority w:val="99"/>
    <w:semiHidden/>
    <w:unhideWhenUsed/>
    <w:rsid w:val="00763998"/>
    <w:pPr>
      <w:spacing w:after="0"/>
    </w:pPr>
    <w:rPr>
      <w:rFonts w:ascii="Consolas" w:hAnsi="Consolas" w:cs="Consolas"/>
      <w:sz w:val="20"/>
      <w:szCs w:val="20"/>
    </w:rPr>
  </w:style>
  <w:style w:type="character" w:customStyle="1" w:styleId="HTML0">
    <w:name w:val="Стандартний HTML Знак"/>
    <w:basedOn w:val="a0"/>
    <w:link w:val="HTML"/>
    <w:uiPriority w:val="99"/>
    <w:semiHidden/>
    <w:rsid w:val="00763998"/>
    <w:rPr>
      <w:rFonts w:ascii="Consolas" w:hAnsi="Consolas" w:cs="Consola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71A"/>
    <w:pPr>
      <w:spacing w:after="120"/>
      <w:ind w:firstLine="720"/>
      <w:jc w:val="both"/>
    </w:pPr>
    <w:rPr>
      <w:sz w:val="22"/>
      <w:szCs w:val="22"/>
      <w:lang w:eastAsia="en-US"/>
    </w:rPr>
  </w:style>
  <w:style w:type="paragraph" w:styleId="1">
    <w:name w:val="heading 1"/>
    <w:basedOn w:val="a"/>
    <w:next w:val="a"/>
    <w:link w:val="10"/>
    <w:uiPriority w:val="99"/>
    <w:qFormat/>
    <w:rsid w:val="00F03DFC"/>
    <w:pPr>
      <w:widowControl w:val="0"/>
      <w:suppressAutoHyphens/>
      <w:autoSpaceDE w:val="0"/>
      <w:spacing w:after="0"/>
      <w:ind w:firstLine="0"/>
      <w:jc w:val="left"/>
      <w:outlineLvl w:val="0"/>
    </w:pPr>
    <w:rPr>
      <w:rFonts w:ascii="Times New Roman" w:eastAsia="Times New Roman" w:hAnsi="Times New Roman"/>
      <w:sz w:val="24"/>
      <w:szCs w:val="24"/>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C53"/>
    <w:pPr>
      <w:ind w:left="720"/>
      <w:contextualSpacing/>
    </w:pPr>
  </w:style>
  <w:style w:type="character" w:customStyle="1" w:styleId="rvts0">
    <w:name w:val="rvts0"/>
    <w:uiPriority w:val="99"/>
    <w:rsid w:val="006B31FE"/>
    <w:rPr>
      <w:rFonts w:cs="Times New Roman"/>
    </w:rPr>
  </w:style>
  <w:style w:type="paragraph" w:customStyle="1" w:styleId="a4">
    <w:name w:val="Нормальний текст"/>
    <w:basedOn w:val="a"/>
    <w:uiPriority w:val="99"/>
    <w:rsid w:val="006B31FE"/>
    <w:pPr>
      <w:spacing w:before="120" w:after="0"/>
      <w:ind w:firstLine="567"/>
    </w:pPr>
    <w:rPr>
      <w:rFonts w:ascii="Antiqua" w:eastAsia="Times New Roman" w:hAnsi="Antiqua"/>
      <w:sz w:val="26"/>
      <w:szCs w:val="20"/>
      <w:lang w:eastAsia="ru-RU"/>
    </w:rPr>
  </w:style>
  <w:style w:type="table" w:styleId="a5">
    <w:name w:val="Table Grid"/>
    <w:basedOn w:val="a1"/>
    <w:uiPriority w:val="59"/>
    <w:rsid w:val="00C154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7F42FC"/>
    <w:pPr>
      <w:tabs>
        <w:tab w:val="center" w:pos="4677"/>
        <w:tab w:val="right" w:pos="9355"/>
      </w:tabs>
      <w:spacing w:after="0"/>
    </w:pPr>
  </w:style>
  <w:style w:type="character" w:customStyle="1" w:styleId="a7">
    <w:name w:val="Верхній колонтитул Знак"/>
    <w:basedOn w:val="a0"/>
    <w:link w:val="a6"/>
    <w:uiPriority w:val="99"/>
    <w:rsid w:val="007F42FC"/>
  </w:style>
  <w:style w:type="paragraph" w:styleId="a8">
    <w:name w:val="footer"/>
    <w:basedOn w:val="a"/>
    <w:link w:val="a9"/>
    <w:uiPriority w:val="99"/>
    <w:unhideWhenUsed/>
    <w:rsid w:val="007F42FC"/>
    <w:pPr>
      <w:tabs>
        <w:tab w:val="center" w:pos="4677"/>
        <w:tab w:val="right" w:pos="9355"/>
      </w:tabs>
      <w:spacing w:after="0"/>
    </w:pPr>
  </w:style>
  <w:style w:type="character" w:customStyle="1" w:styleId="a9">
    <w:name w:val="Нижній колонтитул Знак"/>
    <w:basedOn w:val="a0"/>
    <w:link w:val="a8"/>
    <w:uiPriority w:val="99"/>
    <w:rsid w:val="007F42FC"/>
  </w:style>
  <w:style w:type="character" w:customStyle="1" w:styleId="rvts9">
    <w:name w:val="rvts9"/>
    <w:rsid w:val="00A2283A"/>
    <w:rPr>
      <w:rFonts w:cs="Times New Roman"/>
    </w:rPr>
  </w:style>
  <w:style w:type="paragraph" w:styleId="aa">
    <w:name w:val="Normal (Web)"/>
    <w:basedOn w:val="a"/>
    <w:uiPriority w:val="99"/>
    <w:unhideWhenUsed/>
    <w:rsid w:val="00786706"/>
    <w:pPr>
      <w:spacing w:before="100" w:beforeAutospacing="1" w:after="100" w:afterAutospacing="1"/>
      <w:ind w:firstLine="0"/>
      <w:jc w:val="left"/>
    </w:pPr>
    <w:rPr>
      <w:rFonts w:ascii="Times New Roman" w:eastAsia="Times New Roman" w:hAnsi="Times New Roman"/>
      <w:sz w:val="24"/>
      <w:szCs w:val="24"/>
      <w:lang w:eastAsia="uk-UA"/>
    </w:rPr>
  </w:style>
  <w:style w:type="character" w:customStyle="1" w:styleId="10">
    <w:name w:val="Заголовок 1 Знак"/>
    <w:link w:val="1"/>
    <w:uiPriority w:val="99"/>
    <w:rsid w:val="00F03DFC"/>
    <w:rPr>
      <w:rFonts w:ascii="Times New Roman" w:eastAsia="Times New Roman" w:hAnsi="Times New Roman" w:cs="Times New Roman"/>
      <w:sz w:val="24"/>
      <w:szCs w:val="24"/>
      <w:lang w:val="ru-RU"/>
    </w:rPr>
  </w:style>
  <w:style w:type="paragraph" w:styleId="HTML">
    <w:name w:val="HTML Preformatted"/>
    <w:basedOn w:val="a"/>
    <w:link w:val="HTML0"/>
    <w:uiPriority w:val="99"/>
    <w:semiHidden/>
    <w:unhideWhenUsed/>
    <w:rsid w:val="00763998"/>
    <w:pPr>
      <w:spacing w:after="0"/>
    </w:pPr>
    <w:rPr>
      <w:rFonts w:ascii="Consolas" w:hAnsi="Consolas" w:cs="Consolas"/>
      <w:sz w:val="20"/>
      <w:szCs w:val="20"/>
    </w:rPr>
  </w:style>
  <w:style w:type="character" w:customStyle="1" w:styleId="HTML0">
    <w:name w:val="Стандартний HTML Знак"/>
    <w:basedOn w:val="a0"/>
    <w:link w:val="HTML"/>
    <w:uiPriority w:val="99"/>
    <w:semiHidden/>
    <w:rsid w:val="00763998"/>
    <w:rPr>
      <w:rFonts w:ascii="Consolas" w:hAnsi="Consolas" w:cs="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10805">
      <w:bodyDiv w:val="1"/>
      <w:marLeft w:val="0"/>
      <w:marRight w:val="0"/>
      <w:marTop w:val="0"/>
      <w:marBottom w:val="0"/>
      <w:divBdr>
        <w:top w:val="none" w:sz="0" w:space="0" w:color="auto"/>
        <w:left w:val="none" w:sz="0" w:space="0" w:color="auto"/>
        <w:bottom w:val="none" w:sz="0" w:space="0" w:color="auto"/>
        <w:right w:val="none" w:sz="0" w:space="0" w:color="auto"/>
      </w:divBdr>
    </w:div>
    <w:div w:id="246161709">
      <w:bodyDiv w:val="1"/>
      <w:marLeft w:val="0"/>
      <w:marRight w:val="0"/>
      <w:marTop w:val="0"/>
      <w:marBottom w:val="0"/>
      <w:divBdr>
        <w:top w:val="none" w:sz="0" w:space="0" w:color="auto"/>
        <w:left w:val="none" w:sz="0" w:space="0" w:color="auto"/>
        <w:bottom w:val="none" w:sz="0" w:space="0" w:color="auto"/>
        <w:right w:val="none" w:sz="0" w:space="0" w:color="auto"/>
      </w:divBdr>
    </w:div>
    <w:div w:id="737897770">
      <w:bodyDiv w:val="1"/>
      <w:marLeft w:val="0"/>
      <w:marRight w:val="0"/>
      <w:marTop w:val="0"/>
      <w:marBottom w:val="0"/>
      <w:divBdr>
        <w:top w:val="none" w:sz="0" w:space="0" w:color="auto"/>
        <w:left w:val="none" w:sz="0" w:space="0" w:color="auto"/>
        <w:bottom w:val="none" w:sz="0" w:space="0" w:color="auto"/>
        <w:right w:val="none" w:sz="0" w:space="0" w:color="auto"/>
      </w:divBdr>
    </w:div>
    <w:div w:id="820387250">
      <w:bodyDiv w:val="1"/>
      <w:marLeft w:val="0"/>
      <w:marRight w:val="0"/>
      <w:marTop w:val="0"/>
      <w:marBottom w:val="0"/>
      <w:divBdr>
        <w:top w:val="none" w:sz="0" w:space="0" w:color="auto"/>
        <w:left w:val="none" w:sz="0" w:space="0" w:color="auto"/>
        <w:bottom w:val="none" w:sz="0" w:space="0" w:color="auto"/>
        <w:right w:val="none" w:sz="0" w:space="0" w:color="auto"/>
      </w:divBdr>
    </w:div>
    <w:div w:id="860700399">
      <w:bodyDiv w:val="1"/>
      <w:marLeft w:val="0"/>
      <w:marRight w:val="0"/>
      <w:marTop w:val="0"/>
      <w:marBottom w:val="0"/>
      <w:divBdr>
        <w:top w:val="none" w:sz="0" w:space="0" w:color="auto"/>
        <w:left w:val="none" w:sz="0" w:space="0" w:color="auto"/>
        <w:bottom w:val="none" w:sz="0" w:space="0" w:color="auto"/>
        <w:right w:val="none" w:sz="0" w:space="0" w:color="auto"/>
      </w:divBdr>
    </w:div>
    <w:div w:id="945697359">
      <w:bodyDiv w:val="1"/>
      <w:marLeft w:val="0"/>
      <w:marRight w:val="0"/>
      <w:marTop w:val="0"/>
      <w:marBottom w:val="0"/>
      <w:divBdr>
        <w:top w:val="none" w:sz="0" w:space="0" w:color="auto"/>
        <w:left w:val="none" w:sz="0" w:space="0" w:color="auto"/>
        <w:bottom w:val="none" w:sz="0" w:space="0" w:color="auto"/>
        <w:right w:val="none" w:sz="0" w:space="0" w:color="auto"/>
      </w:divBdr>
    </w:div>
    <w:div w:id="1026829258">
      <w:bodyDiv w:val="1"/>
      <w:marLeft w:val="0"/>
      <w:marRight w:val="0"/>
      <w:marTop w:val="0"/>
      <w:marBottom w:val="0"/>
      <w:divBdr>
        <w:top w:val="none" w:sz="0" w:space="0" w:color="auto"/>
        <w:left w:val="none" w:sz="0" w:space="0" w:color="auto"/>
        <w:bottom w:val="none" w:sz="0" w:space="0" w:color="auto"/>
        <w:right w:val="none" w:sz="0" w:space="0" w:color="auto"/>
      </w:divBdr>
    </w:div>
    <w:div w:id="1197348219">
      <w:bodyDiv w:val="1"/>
      <w:marLeft w:val="0"/>
      <w:marRight w:val="0"/>
      <w:marTop w:val="0"/>
      <w:marBottom w:val="0"/>
      <w:divBdr>
        <w:top w:val="none" w:sz="0" w:space="0" w:color="auto"/>
        <w:left w:val="none" w:sz="0" w:space="0" w:color="auto"/>
        <w:bottom w:val="none" w:sz="0" w:space="0" w:color="auto"/>
        <w:right w:val="none" w:sz="0" w:space="0" w:color="auto"/>
      </w:divBdr>
    </w:div>
    <w:div w:id="1209994704">
      <w:bodyDiv w:val="1"/>
      <w:marLeft w:val="0"/>
      <w:marRight w:val="0"/>
      <w:marTop w:val="0"/>
      <w:marBottom w:val="0"/>
      <w:divBdr>
        <w:top w:val="none" w:sz="0" w:space="0" w:color="auto"/>
        <w:left w:val="none" w:sz="0" w:space="0" w:color="auto"/>
        <w:bottom w:val="none" w:sz="0" w:space="0" w:color="auto"/>
        <w:right w:val="none" w:sz="0" w:space="0" w:color="auto"/>
      </w:divBdr>
    </w:div>
    <w:div w:id="1290672453">
      <w:bodyDiv w:val="1"/>
      <w:marLeft w:val="0"/>
      <w:marRight w:val="0"/>
      <w:marTop w:val="0"/>
      <w:marBottom w:val="0"/>
      <w:divBdr>
        <w:top w:val="none" w:sz="0" w:space="0" w:color="auto"/>
        <w:left w:val="none" w:sz="0" w:space="0" w:color="auto"/>
        <w:bottom w:val="none" w:sz="0" w:space="0" w:color="auto"/>
        <w:right w:val="none" w:sz="0" w:space="0" w:color="auto"/>
      </w:divBdr>
    </w:div>
    <w:div w:id="1431585534">
      <w:bodyDiv w:val="1"/>
      <w:marLeft w:val="0"/>
      <w:marRight w:val="0"/>
      <w:marTop w:val="0"/>
      <w:marBottom w:val="0"/>
      <w:divBdr>
        <w:top w:val="none" w:sz="0" w:space="0" w:color="auto"/>
        <w:left w:val="none" w:sz="0" w:space="0" w:color="auto"/>
        <w:bottom w:val="none" w:sz="0" w:space="0" w:color="auto"/>
        <w:right w:val="none" w:sz="0" w:space="0" w:color="auto"/>
      </w:divBdr>
    </w:div>
    <w:div w:id="1941835461">
      <w:bodyDiv w:val="1"/>
      <w:marLeft w:val="0"/>
      <w:marRight w:val="0"/>
      <w:marTop w:val="0"/>
      <w:marBottom w:val="0"/>
      <w:divBdr>
        <w:top w:val="none" w:sz="0" w:space="0" w:color="auto"/>
        <w:left w:val="none" w:sz="0" w:space="0" w:color="auto"/>
        <w:bottom w:val="none" w:sz="0" w:space="0" w:color="auto"/>
        <w:right w:val="none" w:sz="0" w:space="0" w:color="auto"/>
      </w:divBdr>
    </w:div>
    <w:div w:id="1987512453">
      <w:bodyDiv w:val="1"/>
      <w:marLeft w:val="0"/>
      <w:marRight w:val="0"/>
      <w:marTop w:val="0"/>
      <w:marBottom w:val="0"/>
      <w:divBdr>
        <w:top w:val="none" w:sz="0" w:space="0" w:color="auto"/>
        <w:left w:val="none" w:sz="0" w:space="0" w:color="auto"/>
        <w:bottom w:val="none" w:sz="0" w:space="0" w:color="auto"/>
        <w:right w:val="none" w:sz="0" w:space="0" w:color="auto"/>
      </w:divBdr>
    </w:div>
    <w:div w:id="20967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73453-7A72-43D5-981D-9055CAD7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27</Pages>
  <Words>41931</Words>
  <Characters>23902</Characters>
  <Application>Microsoft Office Word</Application>
  <DocSecurity>0</DocSecurity>
  <Lines>199</Lines>
  <Paragraphs>131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65702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Хохлов Денис Миколайович</dc:creator>
  <cp:lastModifiedBy>Користувач Windows</cp:lastModifiedBy>
  <cp:revision>26</cp:revision>
  <cp:lastPrinted>2016-05-27T12:20:00Z</cp:lastPrinted>
  <dcterms:created xsi:type="dcterms:W3CDTF">2016-12-05T12:45:00Z</dcterms:created>
  <dcterms:modified xsi:type="dcterms:W3CDTF">2016-12-08T13:15:00Z</dcterms:modified>
</cp:coreProperties>
</file>